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F5" w:rsidRDefault="00A855F5" w:rsidP="00A855F5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ahoma"/>
          <w:b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F5" w:rsidRDefault="00A855F5" w:rsidP="00A855F5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</w:p>
    <w:p w:rsidR="00A855F5" w:rsidRDefault="00A855F5" w:rsidP="00A855F5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СОБРАНИЕ ПРЕДСТАВИТЕЛЕЙ СЕЛЬСКОГО ПОСЕЛЕНИЯ</w:t>
      </w:r>
      <w:r w:rsidR="00455DF8">
        <w:rPr>
          <w:b/>
          <w:bCs/>
          <w:color w:val="000000"/>
          <w:sz w:val="27"/>
          <w:szCs w:val="27"/>
        </w:rPr>
        <w:t xml:space="preserve"> ТИМОФЕЕВКА</w:t>
      </w:r>
    </w:p>
    <w:p w:rsidR="00A855F5" w:rsidRDefault="00A855F5" w:rsidP="00A855F5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МУНИЦИПАЛЬНОГО РАЙОНА </w:t>
      </w:r>
      <w:proofErr w:type="gramStart"/>
      <w:r>
        <w:rPr>
          <w:b/>
          <w:bCs/>
          <w:color w:val="000000"/>
          <w:sz w:val="27"/>
          <w:szCs w:val="27"/>
        </w:rPr>
        <w:t>СТАВРОПОЛЬСКИЙ</w:t>
      </w:r>
      <w:proofErr w:type="gramEnd"/>
    </w:p>
    <w:p w:rsidR="00A855F5" w:rsidRDefault="00A855F5" w:rsidP="00A855F5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САМАРСКОЙ ОБЛАСТИ</w:t>
      </w:r>
    </w:p>
    <w:p w:rsidR="00A855F5" w:rsidRDefault="00A855F5" w:rsidP="00A855F5">
      <w:pPr>
        <w:pStyle w:val="a3"/>
        <w:spacing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A855F5" w:rsidRDefault="008E1D62" w:rsidP="00A855F5">
      <w:pPr>
        <w:pStyle w:val="a3"/>
        <w:spacing w:after="0"/>
        <w:rPr>
          <w:rFonts w:cs="Tahoma"/>
          <w:color w:val="000000"/>
        </w:rPr>
      </w:pPr>
      <w:r>
        <w:rPr>
          <w:rFonts w:cs="Tahoma"/>
          <w:color w:val="000000"/>
        </w:rPr>
        <w:t>30 октября</w:t>
      </w:r>
      <w:r w:rsidR="000344B4">
        <w:rPr>
          <w:rFonts w:cs="Tahoma"/>
          <w:color w:val="000000"/>
        </w:rPr>
        <w:t xml:space="preserve"> </w:t>
      </w:r>
      <w:r w:rsidR="00A855F5">
        <w:rPr>
          <w:rFonts w:cs="Tahoma"/>
          <w:color w:val="000000"/>
        </w:rPr>
        <w:t xml:space="preserve">2020г. </w:t>
      </w:r>
      <w:r w:rsidR="00A855F5">
        <w:rPr>
          <w:rFonts w:cs="Tahoma"/>
          <w:color w:val="000000"/>
        </w:rPr>
        <w:tab/>
      </w:r>
      <w:r w:rsidR="00A855F5">
        <w:rPr>
          <w:rFonts w:cs="Tahoma"/>
          <w:color w:val="000000"/>
        </w:rPr>
        <w:tab/>
      </w:r>
      <w:r w:rsidR="00A855F5">
        <w:rPr>
          <w:rFonts w:cs="Tahoma"/>
          <w:color w:val="000000"/>
        </w:rPr>
        <w:tab/>
      </w:r>
      <w:r w:rsidR="00A855F5">
        <w:rPr>
          <w:rFonts w:cs="Tahoma"/>
          <w:color w:val="000000"/>
        </w:rPr>
        <w:tab/>
      </w:r>
      <w:r w:rsidR="00A855F5">
        <w:rPr>
          <w:rFonts w:cs="Tahoma"/>
          <w:color w:val="000000"/>
        </w:rPr>
        <w:tab/>
      </w:r>
      <w:r w:rsidR="00A855F5">
        <w:rPr>
          <w:rFonts w:cs="Tahoma"/>
          <w:color w:val="000000"/>
        </w:rPr>
        <w:tab/>
        <w:t xml:space="preserve">    </w:t>
      </w:r>
      <w:r w:rsidR="00A855F5">
        <w:rPr>
          <w:rFonts w:cs="Tahoma"/>
          <w:color w:val="000000"/>
        </w:rPr>
        <w:tab/>
      </w:r>
      <w:r w:rsidR="00A855F5">
        <w:rPr>
          <w:rFonts w:cs="Tahoma"/>
          <w:color w:val="000000"/>
        </w:rPr>
        <w:tab/>
        <w:t xml:space="preserve">               </w:t>
      </w:r>
      <w:r w:rsidR="00DD2B46">
        <w:rPr>
          <w:rFonts w:cs="Tahoma"/>
          <w:color w:val="000000"/>
        </w:rPr>
        <w:t xml:space="preserve">                           </w:t>
      </w:r>
      <w:r w:rsidR="00A855F5">
        <w:rPr>
          <w:rFonts w:cs="Tahoma"/>
          <w:color w:val="000000"/>
        </w:rPr>
        <w:t xml:space="preserve">№ </w:t>
      </w:r>
      <w:r w:rsidR="00DD2B46">
        <w:rPr>
          <w:rFonts w:cs="Tahoma"/>
          <w:color w:val="000000"/>
        </w:rPr>
        <w:t>14</w:t>
      </w:r>
    </w:p>
    <w:p w:rsidR="00A855F5" w:rsidRDefault="00A855F5" w:rsidP="00A855F5">
      <w:pPr>
        <w:rPr>
          <w:rFonts w:ascii="Times New Roman" w:hAnsi="Times New Roman" w:cs="Tahoma"/>
          <w:b/>
        </w:rPr>
      </w:pPr>
    </w:p>
    <w:p w:rsidR="00A855F5" w:rsidRDefault="00A855F5" w:rsidP="00A855F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конкурсе на замещение должности Главы сельского поселения </w:t>
      </w:r>
      <w:r w:rsidR="00455DF8">
        <w:rPr>
          <w:rFonts w:ascii="Times New Roman" w:hAnsi="Times New Roman"/>
          <w:b/>
          <w:sz w:val="24"/>
          <w:szCs w:val="24"/>
        </w:rPr>
        <w:t>Тимофеевка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Ставропольский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области.</w:t>
      </w:r>
    </w:p>
    <w:p w:rsidR="00A855F5" w:rsidRDefault="00A855F5" w:rsidP="00A855F5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пунктами 2 и 3 статьи 42 Устава сельского поселения </w:t>
      </w:r>
      <w:r w:rsidR="00455DF8">
        <w:rPr>
          <w:rFonts w:ascii="Times New Roman" w:hAnsi="Times New Roman"/>
        </w:rPr>
        <w:t xml:space="preserve">Тимофеевка </w:t>
      </w:r>
      <w:r>
        <w:rPr>
          <w:rFonts w:ascii="Times New Roman" w:hAnsi="Times New Roman"/>
        </w:rPr>
        <w:t xml:space="preserve">муниципального района Ставропольский Самарской области, Положением о проведении конкурса по отбору кандидатур на должность Главы сельского поселения </w:t>
      </w:r>
      <w:r w:rsidR="00455DF8">
        <w:rPr>
          <w:rFonts w:ascii="Times New Roman" w:hAnsi="Times New Roman"/>
        </w:rPr>
        <w:t>Тимофеевка</w:t>
      </w:r>
      <w:r>
        <w:rPr>
          <w:rFonts w:ascii="Times New Roman" w:hAnsi="Times New Roman"/>
        </w:rPr>
        <w:t xml:space="preserve"> муниципального района Ставропольский Самарской области утвержденного Решением Собранием представителей сельского поселения </w:t>
      </w:r>
      <w:r w:rsidR="00455DF8">
        <w:rPr>
          <w:rFonts w:ascii="Times New Roman" w:hAnsi="Times New Roman"/>
        </w:rPr>
        <w:t>Тимофеевка</w:t>
      </w:r>
      <w:r>
        <w:rPr>
          <w:rFonts w:ascii="Times New Roman" w:hAnsi="Times New Roman"/>
        </w:rPr>
        <w:t xml:space="preserve"> №</w:t>
      </w:r>
      <w:r w:rsidR="00402EC5">
        <w:rPr>
          <w:rFonts w:ascii="Times New Roman" w:hAnsi="Times New Roman"/>
        </w:rPr>
        <w:t xml:space="preserve"> 124</w:t>
      </w:r>
      <w:r>
        <w:rPr>
          <w:rFonts w:ascii="Times New Roman" w:hAnsi="Times New Roman"/>
        </w:rPr>
        <w:t xml:space="preserve"> от</w:t>
      </w:r>
      <w:proofErr w:type="gramEnd"/>
      <w:r>
        <w:rPr>
          <w:rFonts w:ascii="Times New Roman" w:hAnsi="Times New Roman"/>
        </w:rPr>
        <w:t xml:space="preserve"> </w:t>
      </w:r>
      <w:r w:rsidR="00402EC5">
        <w:rPr>
          <w:rFonts w:ascii="Times New Roman" w:hAnsi="Times New Roman"/>
        </w:rPr>
        <w:t>03 сентября 2015</w:t>
      </w:r>
      <w:r>
        <w:rPr>
          <w:rFonts w:ascii="Times New Roman" w:hAnsi="Times New Roman"/>
        </w:rPr>
        <w:t xml:space="preserve"> года, Собрание представителей сельского поселения </w:t>
      </w:r>
      <w:r w:rsidR="00455DF8">
        <w:rPr>
          <w:rFonts w:ascii="Times New Roman" w:hAnsi="Times New Roman"/>
        </w:rPr>
        <w:t>Тимофеевка</w:t>
      </w:r>
    </w:p>
    <w:p w:rsidR="00A855F5" w:rsidRPr="00402EC5" w:rsidRDefault="00A855F5" w:rsidP="00A855F5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РЕШИЛО:</w:t>
      </w:r>
    </w:p>
    <w:p w:rsidR="00A855F5" w:rsidRDefault="00A855F5" w:rsidP="00A855F5">
      <w:pPr>
        <w:widowControl/>
        <w:numPr>
          <w:ilvl w:val="0"/>
          <w:numId w:val="1"/>
        </w:numPr>
        <w:suppressAutoHyphens w:val="0"/>
        <w:spacing w:line="276" w:lineRule="auto"/>
        <w:ind w:left="0"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Объявить конкурс по отбору кандидатур на должность Главы сельского поселения </w:t>
      </w:r>
      <w:r w:rsidR="00455DF8">
        <w:rPr>
          <w:rFonts w:ascii="Times New Roman" w:hAnsi="Times New Roman"/>
        </w:rPr>
        <w:t xml:space="preserve">Тимофеевка </w:t>
      </w:r>
      <w:r>
        <w:rPr>
          <w:rFonts w:ascii="Times New Roman" w:hAnsi="Times New Roman"/>
        </w:rPr>
        <w:t>муниципального района Ставропольский Самарской области (далее – конкурс).</w:t>
      </w:r>
    </w:p>
    <w:p w:rsidR="00A855F5" w:rsidRDefault="00A855F5" w:rsidP="00A855F5">
      <w:pPr>
        <w:spacing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Определить следующий порядок проведения конкурса:</w:t>
      </w:r>
    </w:p>
    <w:p w:rsidR="00A855F5" w:rsidRDefault="00A855F5" w:rsidP="00A855F5">
      <w:pPr>
        <w:spacing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Конкурсные процедуры проводятся </w:t>
      </w:r>
      <w:r w:rsidRPr="000344B4">
        <w:rPr>
          <w:rFonts w:ascii="Times New Roman" w:hAnsi="Times New Roman"/>
        </w:rPr>
        <w:t xml:space="preserve">с </w:t>
      </w:r>
      <w:r w:rsidR="008E1D62">
        <w:rPr>
          <w:rFonts w:ascii="Times New Roman" w:hAnsi="Times New Roman"/>
          <w:b/>
        </w:rPr>
        <w:t>04.11</w:t>
      </w:r>
      <w:r w:rsidR="000344B4" w:rsidRPr="000344B4">
        <w:rPr>
          <w:rFonts w:ascii="Times New Roman" w:hAnsi="Times New Roman"/>
          <w:b/>
        </w:rPr>
        <w:t>.2020</w:t>
      </w:r>
      <w:r w:rsidRPr="000344B4">
        <w:rPr>
          <w:rFonts w:ascii="Times New Roman" w:hAnsi="Times New Roman"/>
        </w:rPr>
        <w:t xml:space="preserve"> года.</w:t>
      </w:r>
    </w:p>
    <w:p w:rsidR="00A855F5" w:rsidRDefault="00A855F5" w:rsidP="00A855F5">
      <w:pPr>
        <w:spacing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Условиями участия кандидатов на должность Главы сельского поселения </w:t>
      </w:r>
      <w:r w:rsidR="00455DF8">
        <w:rPr>
          <w:rFonts w:ascii="Times New Roman" w:hAnsi="Times New Roman"/>
        </w:rPr>
        <w:t xml:space="preserve">Тимофеевка </w:t>
      </w:r>
      <w:r>
        <w:rPr>
          <w:rFonts w:ascii="Times New Roman" w:hAnsi="Times New Roman"/>
        </w:rPr>
        <w:t xml:space="preserve">муниципального района Ставропольский Самарской области (далее – кандидаты или кандидат) являются: 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владение кандидатом государственным языком Российской Федерации;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spellStart"/>
      <w:r>
        <w:rPr>
          <w:rFonts w:ascii="Times New Roman" w:hAnsi="Times New Roman"/>
        </w:rPr>
        <w:t>неосуждение</w:t>
      </w:r>
      <w:proofErr w:type="spellEnd"/>
      <w:r>
        <w:rPr>
          <w:rFonts w:ascii="Times New Roman" w:hAnsi="Times New Roman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наличие у кандидата высшего образования.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заявление по форме, предусмотренной Положением о проведении конкурса по отбору кандидатур на должность Главы сельского поселения </w:t>
      </w:r>
      <w:r w:rsidR="00455DF8">
        <w:rPr>
          <w:rFonts w:ascii="Times New Roman" w:hAnsi="Times New Roman"/>
        </w:rPr>
        <w:t>Тимофеевка</w:t>
      </w:r>
      <w:r>
        <w:rPr>
          <w:rFonts w:ascii="Times New Roman" w:hAnsi="Times New Roman"/>
        </w:rPr>
        <w:t xml:space="preserve"> муниципального района Ставропольский Самарской области, утвержденного решением Собрания Представителей сельского поселения </w:t>
      </w:r>
      <w:r w:rsidR="00455DF8">
        <w:rPr>
          <w:rFonts w:ascii="Times New Roman" w:hAnsi="Times New Roman"/>
        </w:rPr>
        <w:t>Тимофеевка</w:t>
      </w:r>
      <w:r>
        <w:rPr>
          <w:rFonts w:ascii="Times New Roman" w:hAnsi="Times New Roman"/>
        </w:rPr>
        <w:t xml:space="preserve"> муниципального района Ставропольский Самарской области от  </w:t>
      </w:r>
      <w:r w:rsidR="00402EC5">
        <w:rPr>
          <w:rFonts w:ascii="Times New Roman" w:hAnsi="Times New Roman"/>
        </w:rPr>
        <w:t xml:space="preserve">03 сентября 2015 </w:t>
      </w:r>
      <w:r>
        <w:rPr>
          <w:rFonts w:ascii="Times New Roman" w:hAnsi="Times New Roman"/>
        </w:rPr>
        <w:t xml:space="preserve">г. № </w:t>
      </w:r>
      <w:r w:rsidR="00402EC5">
        <w:rPr>
          <w:rFonts w:ascii="Times New Roman" w:hAnsi="Times New Roman"/>
        </w:rPr>
        <w:t>124</w:t>
      </w:r>
      <w:r>
        <w:rPr>
          <w:rFonts w:ascii="Times New Roman" w:hAnsi="Times New Roman"/>
        </w:rPr>
        <w:t>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собственноручно заполненную и подписанную анкету по форме, установленной </w:t>
      </w:r>
      <w:r>
        <w:rPr>
          <w:rFonts w:ascii="Times New Roman" w:hAnsi="Times New Roman"/>
        </w:rPr>
        <w:lastRenderedPageBreak/>
        <w:t>распоряжением Правительства Российской Федерации от 26.05.2005 № 667-р;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паспорт;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трудовую книжку (если имеется);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документ об образовании;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страховое свидетельство обязательного пенсионного страхования (если имеется);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A855F5" w:rsidRDefault="00A855F5" w:rsidP="00A855F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A855F5" w:rsidRDefault="00A855F5" w:rsidP="00A855F5">
      <w:pPr>
        <w:spacing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Конкурс проводится по следующему адресу: 445</w:t>
      </w:r>
      <w:r w:rsidR="00455DF8">
        <w:rPr>
          <w:rFonts w:ascii="Times New Roman" w:hAnsi="Times New Roman"/>
        </w:rPr>
        <w:t>140</w:t>
      </w:r>
      <w:r>
        <w:rPr>
          <w:rFonts w:ascii="Times New Roman" w:hAnsi="Times New Roman"/>
        </w:rPr>
        <w:t xml:space="preserve"> с. </w:t>
      </w:r>
      <w:r w:rsidR="00455DF8">
        <w:rPr>
          <w:rFonts w:ascii="Times New Roman" w:hAnsi="Times New Roman"/>
        </w:rPr>
        <w:t>Тимофеевка</w:t>
      </w:r>
      <w:r>
        <w:rPr>
          <w:rFonts w:ascii="Times New Roman" w:hAnsi="Times New Roman"/>
        </w:rPr>
        <w:t xml:space="preserve"> Ставропольского района Самарской области ул. </w:t>
      </w:r>
      <w:r w:rsidR="00455DF8">
        <w:rPr>
          <w:rFonts w:ascii="Times New Roman" w:hAnsi="Times New Roman"/>
        </w:rPr>
        <w:t>Школьная</w:t>
      </w:r>
      <w:r>
        <w:rPr>
          <w:rFonts w:ascii="Times New Roman" w:hAnsi="Times New Roman"/>
        </w:rPr>
        <w:t xml:space="preserve"> д.</w:t>
      </w:r>
      <w:r w:rsidR="00455DF8">
        <w:rPr>
          <w:rFonts w:ascii="Times New Roman" w:hAnsi="Times New Roman"/>
        </w:rPr>
        <w:t>54-А</w:t>
      </w:r>
      <w:r>
        <w:rPr>
          <w:rFonts w:ascii="Times New Roman" w:hAnsi="Times New Roman"/>
        </w:rPr>
        <w:t>.</w:t>
      </w:r>
    </w:p>
    <w:p w:rsidR="00A855F5" w:rsidRDefault="00A855F5" w:rsidP="00A855F5">
      <w:pPr>
        <w:spacing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Прием документов от кандидатов для участия в конкурсе осуществлять с </w:t>
      </w:r>
      <w:r w:rsidR="008E1D62">
        <w:rPr>
          <w:rFonts w:ascii="Times New Roman" w:hAnsi="Times New Roman"/>
          <w:b/>
        </w:rPr>
        <w:t>04.11</w:t>
      </w:r>
      <w:r w:rsidR="000344B4">
        <w:rPr>
          <w:rFonts w:ascii="Times New Roman" w:hAnsi="Times New Roman"/>
          <w:b/>
        </w:rPr>
        <w:t xml:space="preserve">. 2020 года по </w:t>
      </w:r>
      <w:r w:rsidR="008E1D62">
        <w:rPr>
          <w:rFonts w:ascii="Times New Roman" w:hAnsi="Times New Roman"/>
          <w:b/>
        </w:rPr>
        <w:t>03.12</w:t>
      </w:r>
      <w:r w:rsidR="000344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2020 года</w:t>
      </w:r>
      <w:r>
        <w:rPr>
          <w:rFonts w:ascii="Times New Roman" w:hAnsi="Times New Roman"/>
        </w:rPr>
        <w:t xml:space="preserve"> по адресу: 445</w:t>
      </w:r>
      <w:r w:rsidR="00455DF8">
        <w:rPr>
          <w:rFonts w:ascii="Times New Roman" w:hAnsi="Times New Roman"/>
        </w:rPr>
        <w:t>140</w:t>
      </w:r>
      <w:r>
        <w:rPr>
          <w:rFonts w:ascii="Times New Roman" w:hAnsi="Times New Roman"/>
        </w:rPr>
        <w:t>, Самарская область, село</w:t>
      </w:r>
      <w:r w:rsidR="00455DF8">
        <w:rPr>
          <w:rFonts w:ascii="Times New Roman" w:hAnsi="Times New Roman"/>
        </w:rPr>
        <w:t xml:space="preserve"> Тимофеевка</w:t>
      </w:r>
      <w:r>
        <w:rPr>
          <w:rFonts w:ascii="Times New Roman" w:hAnsi="Times New Roman"/>
        </w:rPr>
        <w:t>, улица</w:t>
      </w:r>
      <w:r w:rsidR="00455DF8">
        <w:rPr>
          <w:rFonts w:ascii="Times New Roman" w:hAnsi="Times New Roman"/>
        </w:rPr>
        <w:t xml:space="preserve"> Школьная</w:t>
      </w:r>
      <w:proofErr w:type="gramStart"/>
      <w:r>
        <w:rPr>
          <w:rFonts w:ascii="Times New Roman" w:hAnsi="Times New Roman"/>
        </w:rPr>
        <w:t xml:space="preserve"> </w:t>
      </w:r>
      <w:r w:rsidR="00455DF8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дом </w:t>
      </w:r>
      <w:r w:rsidR="00455DF8">
        <w:rPr>
          <w:rFonts w:ascii="Times New Roman" w:hAnsi="Times New Roman"/>
        </w:rPr>
        <w:t>54-А</w:t>
      </w:r>
      <w:r>
        <w:rPr>
          <w:rFonts w:ascii="Times New Roman" w:hAnsi="Times New Roman"/>
        </w:rPr>
        <w:t xml:space="preserve">, кабинет № </w:t>
      </w:r>
      <w:r w:rsidR="00402EC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в рабочие дни с понедельника по пятницу с 14:00ч. до 16:00ч., контактный телефон: (8482) </w:t>
      </w:r>
      <w:r w:rsidR="00402EC5">
        <w:rPr>
          <w:rFonts w:ascii="Times New Roman" w:hAnsi="Times New Roman"/>
        </w:rPr>
        <w:t>40-40-60</w:t>
      </w:r>
      <w:r>
        <w:rPr>
          <w:rFonts w:ascii="Times New Roman" w:hAnsi="Times New Roman"/>
        </w:rPr>
        <w:t xml:space="preserve">. Прием документов производит специалист </w:t>
      </w:r>
      <w:r w:rsidR="00402EC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402EC5">
        <w:rPr>
          <w:rFonts w:ascii="Times New Roman" w:hAnsi="Times New Roman"/>
        </w:rPr>
        <w:t>Вотинова</w:t>
      </w:r>
      <w:proofErr w:type="spellEnd"/>
      <w:r w:rsidR="00402EC5">
        <w:rPr>
          <w:rFonts w:ascii="Times New Roman" w:hAnsi="Times New Roman"/>
        </w:rPr>
        <w:t xml:space="preserve"> С.В.</w:t>
      </w:r>
    </w:p>
    <w:p w:rsidR="00A855F5" w:rsidRDefault="00A855F5" w:rsidP="00A855F5">
      <w:pPr>
        <w:spacing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proofErr w:type="gramStart"/>
      <w:r>
        <w:rPr>
          <w:rFonts w:ascii="Times New Roman" w:hAnsi="Times New Roman"/>
        </w:rPr>
        <w:t xml:space="preserve">О дате проведения итогового заседания конкурсной комиссии кандидаты, допущенные в соответствии с Положением о проведении конкурса по отбору кандидатур на должность Главы сельского поселения </w:t>
      </w:r>
      <w:r w:rsidR="00455DF8">
        <w:rPr>
          <w:rFonts w:ascii="Times New Roman" w:hAnsi="Times New Roman"/>
        </w:rPr>
        <w:t>Тимофеевка</w:t>
      </w:r>
      <w:r>
        <w:rPr>
          <w:rFonts w:ascii="Times New Roman" w:hAnsi="Times New Roman"/>
        </w:rPr>
        <w:t xml:space="preserve"> муниципального района Ставропольский Самарской области, утвержденным решением Собрания представителей сельского поселения </w:t>
      </w:r>
      <w:r w:rsidR="00455DF8">
        <w:rPr>
          <w:rFonts w:ascii="Times New Roman" w:hAnsi="Times New Roman"/>
        </w:rPr>
        <w:t xml:space="preserve">Тимофеевка </w:t>
      </w:r>
      <w:r>
        <w:rPr>
          <w:rFonts w:ascii="Times New Roman" w:hAnsi="Times New Roman"/>
        </w:rPr>
        <w:t>муниципального района Ставропольский Самарской области от</w:t>
      </w:r>
      <w:r w:rsidR="00402EC5">
        <w:rPr>
          <w:rFonts w:ascii="Times New Roman" w:hAnsi="Times New Roman"/>
        </w:rPr>
        <w:t xml:space="preserve"> 03 сентября 2015</w:t>
      </w:r>
      <w:r>
        <w:rPr>
          <w:rFonts w:ascii="Times New Roman" w:hAnsi="Times New Roman"/>
        </w:rPr>
        <w:t xml:space="preserve"> г. №</w:t>
      </w:r>
      <w:r w:rsidR="00402EC5">
        <w:rPr>
          <w:rFonts w:ascii="Times New Roman" w:hAnsi="Times New Roman"/>
        </w:rPr>
        <w:t xml:space="preserve"> 124</w:t>
      </w:r>
      <w:r>
        <w:rPr>
          <w:rFonts w:ascii="Times New Roman" w:hAnsi="Times New Roman"/>
        </w:rPr>
        <w:t xml:space="preserve"> к конкурсу, уведомляются не позднее, чем за 2 дня до проведения указанного</w:t>
      </w:r>
      <w:proofErr w:type="gramEnd"/>
      <w:r>
        <w:rPr>
          <w:rFonts w:ascii="Times New Roman" w:hAnsi="Times New Roman"/>
        </w:rPr>
        <w:t xml:space="preserve"> заседания.  </w:t>
      </w:r>
    </w:p>
    <w:p w:rsidR="00A855F5" w:rsidRDefault="00A855F5" w:rsidP="00A855F5">
      <w:pPr>
        <w:spacing w:before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 w:cs="Tahoma"/>
          <w:lang w:eastAsia="ru-RU"/>
        </w:rPr>
        <w:t xml:space="preserve">Настоящее Решение подлежит официальному </w:t>
      </w:r>
      <w:r>
        <w:rPr>
          <w:rFonts w:ascii="Times New Roman" w:hAnsi="Times New Roman"/>
          <w:lang w:eastAsia="ru-RU"/>
        </w:rPr>
        <w:t xml:space="preserve">опубликованию в газете «Ставрополь-на-Волге. Официальное опубликование» и на официальном сайте администрации сельского поселения </w:t>
      </w:r>
      <w:r w:rsidR="00455DF8">
        <w:rPr>
          <w:rFonts w:ascii="Times New Roman" w:hAnsi="Times New Roman"/>
          <w:lang w:eastAsia="ru-RU"/>
        </w:rPr>
        <w:t>Тимофеевка</w:t>
      </w:r>
      <w:r>
        <w:rPr>
          <w:rFonts w:ascii="Times New Roman" w:hAnsi="Times New Roman"/>
          <w:lang w:eastAsia="ru-RU"/>
        </w:rPr>
        <w:t xml:space="preserve"> в сети Интернет </w:t>
      </w:r>
      <w:r w:rsidR="00455DF8" w:rsidRPr="00455DF8">
        <w:rPr>
          <w:rFonts w:ascii="Times New Roman" w:eastAsia="Times New Roman" w:hAnsi="Times New Roman"/>
          <w:lang w:eastAsia="ru-RU"/>
        </w:rPr>
        <w:t xml:space="preserve"> </w:t>
      </w:r>
      <w:r w:rsidR="00455DF8" w:rsidRPr="00AA4B76">
        <w:rPr>
          <w:rFonts w:ascii="Times New Roman" w:eastAsia="Times New Roman" w:hAnsi="Times New Roman"/>
          <w:lang w:eastAsia="ru-RU"/>
        </w:rPr>
        <w:t>http://timofeevka</w:t>
      </w:r>
      <w:r>
        <w:rPr>
          <w:rFonts w:ascii="Times New Roman" w:hAnsi="Times New Roman"/>
          <w:lang w:eastAsia="ru-RU"/>
        </w:rPr>
        <w:t>.</w:t>
      </w:r>
      <w:proofErr w:type="spellStart"/>
      <w:r>
        <w:rPr>
          <w:rFonts w:ascii="Times New Roman" w:hAnsi="Times New Roman"/>
          <w:lang w:val="en-US" w:eastAsia="ru-RU"/>
        </w:rPr>
        <w:t>stavrsp</w:t>
      </w:r>
      <w:proofErr w:type="spellEnd"/>
      <w:r>
        <w:rPr>
          <w:rFonts w:ascii="Times New Roman" w:hAnsi="Times New Roman"/>
          <w:lang w:eastAsia="ru-RU"/>
        </w:rPr>
        <w:t>.</w:t>
      </w:r>
      <w:proofErr w:type="spellStart"/>
      <w:r>
        <w:rPr>
          <w:rFonts w:ascii="Times New Roman" w:hAnsi="Times New Roman"/>
          <w:lang w:val="en-US" w:eastAsia="ru-RU"/>
        </w:rPr>
        <w:t>ru</w:t>
      </w:r>
      <w:proofErr w:type="spellEnd"/>
      <w:r>
        <w:rPr>
          <w:rFonts w:ascii="Times New Roman" w:hAnsi="Times New Roman"/>
          <w:lang w:eastAsia="ru-RU"/>
        </w:rPr>
        <w:t>.</w:t>
      </w:r>
    </w:p>
    <w:p w:rsidR="00A855F5" w:rsidRDefault="00A855F5" w:rsidP="00A85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DD2B46" w:rsidRDefault="00DD2B46" w:rsidP="00A85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A855F5" w:rsidRDefault="00A855F5" w:rsidP="00A85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Собрания представителей </w:t>
      </w:r>
    </w:p>
    <w:p w:rsidR="00A855F5" w:rsidRDefault="00A855F5" w:rsidP="00A85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r w:rsidR="00455DF8">
        <w:rPr>
          <w:rFonts w:ascii="Times New Roman" w:hAnsi="Times New Roman"/>
        </w:rPr>
        <w:t>Тимофеевка</w:t>
      </w:r>
    </w:p>
    <w:p w:rsidR="00A855F5" w:rsidRDefault="00A855F5" w:rsidP="00A855F5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gramStart"/>
      <w:r>
        <w:rPr>
          <w:rFonts w:ascii="Times New Roman" w:hAnsi="Times New Roman"/>
        </w:rPr>
        <w:t>Ставропольский</w:t>
      </w:r>
      <w:proofErr w:type="gramEnd"/>
      <w:r>
        <w:rPr>
          <w:rFonts w:ascii="Times New Roman" w:hAnsi="Times New Roman"/>
        </w:rPr>
        <w:tab/>
      </w:r>
    </w:p>
    <w:p w:rsidR="00A855F5" w:rsidRDefault="00A855F5" w:rsidP="00A855F5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</w:t>
      </w:r>
      <w:r w:rsidR="00455DF8">
        <w:rPr>
          <w:rFonts w:ascii="Times New Roman" w:hAnsi="Times New Roman"/>
        </w:rPr>
        <w:t>О.В. Фролов</w:t>
      </w:r>
    </w:p>
    <w:p w:rsidR="00CF7C97" w:rsidRDefault="00CF7C97"/>
    <w:sectPr w:rsidR="00CF7C97" w:rsidSect="00A855F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E59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F5"/>
    <w:rsid w:val="000344B4"/>
    <w:rsid w:val="00402EC5"/>
    <w:rsid w:val="00455DF8"/>
    <w:rsid w:val="008E1D62"/>
    <w:rsid w:val="00906920"/>
    <w:rsid w:val="00A855F5"/>
    <w:rsid w:val="00CF7C97"/>
    <w:rsid w:val="00D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55F5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A855F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F8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55F5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A855F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F8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Sobr-3</dc:creator>
  <cp:keywords/>
  <dc:description/>
  <cp:lastModifiedBy>User</cp:lastModifiedBy>
  <cp:revision>12</cp:revision>
  <cp:lastPrinted>2020-10-30T10:46:00Z</cp:lastPrinted>
  <dcterms:created xsi:type="dcterms:W3CDTF">2020-10-08T05:49:00Z</dcterms:created>
  <dcterms:modified xsi:type="dcterms:W3CDTF">2020-10-30T10:47:00Z</dcterms:modified>
</cp:coreProperties>
</file>