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569" w:rsidRDefault="00A45569" w:rsidP="00A45569">
      <w:pPr>
        <w:pStyle w:val="ConsPlusTitle"/>
        <w:jc w:val="center"/>
        <w:rPr>
          <w:rFonts w:ascii="Times New Roman" w:hAnsi="Times New Roman" w:cs="Times New Roman"/>
          <w:sz w:val="20"/>
        </w:rPr>
      </w:pPr>
      <w:r w:rsidRPr="00A45569">
        <w:rPr>
          <w:rFonts w:ascii="Times New Roman" w:hAnsi="Times New Roman" w:cs="Times New Roman"/>
          <w:noProof/>
          <w:sz w:val="20"/>
        </w:rPr>
        <w:drawing>
          <wp:inline distT="0" distB="0" distL="0" distR="0">
            <wp:extent cx="1022108" cy="782726"/>
            <wp:effectExtent l="19050" t="0" r="6592"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blip>
                    <a:srcRect/>
                    <a:stretch>
                      <a:fillRect/>
                    </a:stretch>
                  </pic:blipFill>
                  <pic:spPr bwMode="auto">
                    <a:xfrm>
                      <a:off x="0" y="0"/>
                      <a:ext cx="1047425" cy="802113"/>
                    </a:xfrm>
                    <a:prstGeom prst="rect">
                      <a:avLst/>
                    </a:prstGeom>
                    <a:noFill/>
                    <a:ln w="9525">
                      <a:noFill/>
                      <a:miter lim="800000"/>
                      <a:headEnd/>
                      <a:tailEnd/>
                    </a:ln>
                  </pic:spPr>
                </pic:pic>
              </a:graphicData>
            </a:graphic>
          </wp:inline>
        </w:drawing>
      </w:r>
    </w:p>
    <w:p w:rsidR="00A45569" w:rsidRPr="002B631F" w:rsidRDefault="00A45569" w:rsidP="00A45569">
      <w:pPr>
        <w:pStyle w:val="ConsPlusTitle"/>
        <w:jc w:val="center"/>
        <w:rPr>
          <w:rFonts w:ascii="Times New Roman" w:hAnsi="Times New Roman" w:cs="Times New Roman"/>
          <w:sz w:val="20"/>
        </w:rPr>
      </w:pPr>
      <w:r w:rsidRPr="002B631F">
        <w:rPr>
          <w:rFonts w:ascii="Times New Roman" w:hAnsi="Times New Roman" w:cs="Times New Roman"/>
          <w:sz w:val="20"/>
        </w:rPr>
        <w:t xml:space="preserve">Российская Федерация                                                                                                                                               </w:t>
      </w:r>
    </w:p>
    <w:p w:rsidR="00A45569" w:rsidRPr="002B631F" w:rsidRDefault="00A45569" w:rsidP="00A45569">
      <w:pPr>
        <w:pStyle w:val="ConsPlusTitle"/>
        <w:jc w:val="center"/>
        <w:rPr>
          <w:rFonts w:ascii="Times New Roman" w:hAnsi="Times New Roman" w:cs="Times New Roman"/>
          <w:sz w:val="20"/>
        </w:rPr>
      </w:pPr>
      <w:r w:rsidRPr="002B631F">
        <w:rPr>
          <w:rFonts w:ascii="Times New Roman" w:hAnsi="Times New Roman" w:cs="Times New Roman"/>
          <w:sz w:val="20"/>
        </w:rPr>
        <w:t>Самарская область</w:t>
      </w:r>
    </w:p>
    <w:p w:rsidR="00A45569" w:rsidRPr="002B631F" w:rsidRDefault="00A45569" w:rsidP="00A45569">
      <w:pPr>
        <w:pStyle w:val="ConsPlusTitle"/>
        <w:jc w:val="center"/>
        <w:rPr>
          <w:rFonts w:ascii="Times New Roman" w:hAnsi="Times New Roman" w:cs="Times New Roman"/>
          <w:sz w:val="20"/>
        </w:rPr>
      </w:pPr>
    </w:p>
    <w:p w:rsidR="00A45569" w:rsidRPr="002B631F" w:rsidRDefault="00A45569" w:rsidP="00A45569">
      <w:pPr>
        <w:pStyle w:val="ConsPlusTitle"/>
        <w:jc w:val="center"/>
        <w:rPr>
          <w:rFonts w:ascii="Times New Roman" w:hAnsi="Times New Roman" w:cs="Times New Roman"/>
          <w:sz w:val="20"/>
        </w:rPr>
      </w:pPr>
      <w:r w:rsidRPr="002B631F">
        <w:rPr>
          <w:rFonts w:ascii="Times New Roman" w:hAnsi="Times New Roman" w:cs="Times New Roman"/>
          <w:sz w:val="20"/>
        </w:rPr>
        <w:t xml:space="preserve">АДМИНИСТРАЦИЯ СЕЛЬСКОГО ПОСЕЛЕНИЯ </w:t>
      </w:r>
      <w:r>
        <w:rPr>
          <w:rFonts w:ascii="Times New Roman" w:hAnsi="Times New Roman" w:cs="Times New Roman"/>
          <w:sz w:val="20"/>
        </w:rPr>
        <w:t>ТИМОФЕЕВКА</w:t>
      </w:r>
    </w:p>
    <w:p w:rsidR="00A45569" w:rsidRPr="002B631F" w:rsidRDefault="00A45569" w:rsidP="00A45569">
      <w:pPr>
        <w:pStyle w:val="ConsPlusTitle"/>
        <w:jc w:val="center"/>
        <w:rPr>
          <w:rFonts w:ascii="Times New Roman" w:hAnsi="Times New Roman" w:cs="Times New Roman"/>
          <w:sz w:val="20"/>
        </w:rPr>
      </w:pPr>
      <w:r w:rsidRPr="002B631F">
        <w:rPr>
          <w:rFonts w:ascii="Times New Roman" w:hAnsi="Times New Roman" w:cs="Times New Roman"/>
          <w:sz w:val="20"/>
        </w:rPr>
        <w:t>МУНИЦИПАЛЬНОГО РАЙОНА СТАВРОПОЛЬСКИЙ</w:t>
      </w:r>
    </w:p>
    <w:p w:rsidR="00A45569" w:rsidRPr="002B631F" w:rsidRDefault="00A45569" w:rsidP="00A45569">
      <w:pPr>
        <w:pStyle w:val="ConsPlusTitle"/>
        <w:jc w:val="center"/>
        <w:rPr>
          <w:rFonts w:ascii="Times New Roman" w:hAnsi="Times New Roman" w:cs="Times New Roman"/>
          <w:sz w:val="20"/>
        </w:rPr>
      </w:pPr>
      <w:r w:rsidRPr="002B631F">
        <w:rPr>
          <w:rFonts w:ascii="Times New Roman" w:hAnsi="Times New Roman" w:cs="Times New Roman"/>
          <w:sz w:val="20"/>
        </w:rPr>
        <w:tab/>
        <w:t>САМАРСКОЙ ОБЛАСТИ</w:t>
      </w:r>
    </w:p>
    <w:p w:rsidR="00A45569" w:rsidRPr="002B631F" w:rsidRDefault="00A45569" w:rsidP="00A45569">
      <w:pPr>
        <w:pStyle w:val="ConsPlusTitle"/>
        <w:jc w:val="center"/>
        <w:rPr>
          <w:rFonts w:ascii="Times New Roman" w:hAnsi="Times New Roman" w:cs="Times New Roman"/>
          <w:sz w:val="20"/>
        </w:rPr>
      </w:pPr>
      <w:r w:rsidRPr="002B631F">
        <w:rPr>
          <w:rFonts w:ascii="Times New Roman" w:hAnsi="Times New Roman" w:cs="Times New Roman"/>
          <w:sz w:val="20"/>
        </w:rPr>
        <w:tab/>
      </w:r>
    </w:p>
    <w:p w:rsidR="00A45569" w:rsidRPr="002B631F" w:rsidRDefault="00A45569" w:rsidP="00A45569">
      <w:pPr>
        <w:pStyle w:val="ConsPlusTitle"/>
        <w:jc w:val="center"/>
        <w:rPr>
          <w:rFonts w:ascii="Times New Roman" w:hAnsi="Times New Roman" w:cs="Times New Roman"/>
          <w:sz w:val="20"/>
        </w:rPr>
      </w:pPr>
      <w:r w:rsidRPr="002B631F">
        <w:rPr>
          <w:rFonts w:ascii="Times New Roman" w:hAnsi="Times New Roman" w:cs="Times New Roman"/>
          <w:sz w:val="20"/>
        </w:rPr>
        <w:t>ПОСТАНОВЛЕНИЕ</w:t>
      </w:r>
    </w:p>
    <w:p w:rsidR="00A45569" w:rsidRPr="002B631F" w:rsidRDefault="00A45569" w:rsidP="00A45569">
      <w:pPr>
        <w:pStyle w:val="ConsPlusTitle"/>
        <w:rPr>
          <w:rFonts w:ascii="Times New Roman" w:hAnsi="Times New Roman" w:cs="Times New Roman"/>
          <w:sz w:val="20"/>
        </w:rPr>
      </w:pPr>
      <w:r w:rsidRPr="002B631F">
        <w:rPr>
          <w:rFonts w:ascii="Times New Roman" w:hAnsi="Times New Roman" w:cs="Times New Roman"/>
          <w:sz w:val="20"/>
        </w:rPr>
        <w:tab/>
      </w:r>
      <w:r w:rsidRPr="002B631F">
        <w:rPr>
          <w:rFonts w:ascii="Times New Roman" w:hAnsi="Times New Roman" w:cs="Times New Roman"/>
          <w:sz w:val="20"/>
        </w:rPr>
        <w:tab/>
      </w:r>
      <w:r w:rsidRPr="002B631F">
        <w:rPr>
          <w:rFonts w:ascii="Times New Roman" w:hAnsi="Times New Roman" w:cs="Times New Roman"/>
          <w:sz w:val="20"/>
        </w:rPr>
        <w:tab/>
      </w:r>
      <w:r w:rsidRPr="002B631F">
        <w:rPr>
          <w:rFonts w:ascii="Times New Roman" w:hAnsi="Times New Roman" w:cs="Times New Roman"/>
          <w:sz w:val="20"/>
        </w:rPr>
        <w:tab/>
      </w:r>
      <w:r w:rsidRPr="002B631F">
        <w:rPr>
          <w:rFonts w:ascii="Times New Roman" w:hAnsi="Times New Roman" w:cs="Times New Roman"/>
          <w:sz w:val="20"/>
        </w:rPr>
        <w:tab/>
      </w:r>
      <w:r w:rsidRPr="002B631F">
        <w:rPr>
          <w:rFonts w:ascii="Times New Roman" w:hAnsi="Times New Roman" w:cs="Times New Roman"/>
          <w:sz w:val="20"/>
        </w:rPr>
        <w:tab/>
      </w:r>
    </w:p>
    <w:p w:rsidR="00A45569" w:rsidRPr="00A34449" w:rsidRDefault="00A34449" w:rsidP="00A45569">
      <w:pPr>
        <w:pStyle w:val="ConsPlusTitle"/>
        <w:rPr>
          <w:rFonts w:ascii="Times New Roman" w:hAnsi="Times New Roman" w:cs="Times New Roman"/>
          <w:sz w:val="24"/>
          <w:szCs w:val="24"/>
        </w:rPr>
      </w:pPr>
      <w:r>
        <w:rPr>
          <w:rFonts w:ascii="Times New Roman" w:hAnsi="Times New Roman" w:cs="Times New Roman"/>
          <w:sz w:val="20"/>
        </w:rPr>
        <w:t xml:space="preserve">          </w:t>
      </w:r>
      <w:r w:rsidRPr="00A34449">
        <w:rPr>
          <w:rFonts w:ascii="Times New Roman" w:hAnsi="Times New Roman" w:cs="Times New Roman"/>
          <w:sz w:val="24"/>
          <w:szCs w:val="24"/>
        </w:rPr>
        <w:t>от « 29 » апреля 2020 года                                                                                    №23</w:t>
      </w:r>
    </w:p>
    <w:p w:rsidR="00A45569" w:rsidRPr="002B631F" w:rsidRDefault="00A45569" w:rsidP="00A45569">
      <w:pPr>
        <w:pStyle w:val="ConsPlusTitle"/>
        <w:jc w:val="center"/>
        <w:rPr>
          <w:rFonts w:ascii="Times New Roman" w:hAnsi="Times New Roman" w:cs="Times New Roman"/>
          <w:sz w:val="20"/>
        </w:rPr>
      </w:pPr>
    </w:p>
    <w:p w:rsidR="00A45569" w:rsidRPr="002B631F" w:rsidRDefault="00A45569" w:rsidP="00A45569">
      <w:pPr>
        <w:pStyle w:val="western"/>
        <w:shd w:val="clear" w:color="auto" w:fill="FFFFFF"/>
        <w:spacing w:before="147" w:beforeAutospacing="0" w:after="74" w:line="289" w:lineRule="atLeast"/>
        <w:jc w:val="both"/>
        <w:rPr>
          <w:rFonts w:ascii="Times New Roman" w:hAnsi="Times New Roman"/>
          <w:sz w:val="24"/>
          <w:szCs w:val="24"/>
        </w:rPr>
      </w:pPr>
      <w:r w:rsidRPr="002B631F">
        <w:rPr>
          <w:rFonts w:ascii="Times New Roman" w:hAnsi="Times New Roman"/>
          <w:b/>
          <w:bCs/>
          <w:spacing w:val="2"/>
          <w:sz w:val="24"/>
          <w:szCs w:val="24"/>
        </w:rPr>
        <w:t xml:space="preserve">Об утверждении порядка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w:t>
      </w:r>
      <w:r>
        <w:rPr>
          <w:rFonts w:ascii="Times New Roman" w:hAnsi="Times New Roman"/>
          <w:b/>
          <w:bCs/>
          <w:spacing w:val="2"/>
          <w:sz w:val="24"/>
          <w:szCs w:val="24"/>
        </w:rPr>
        <w:t xml:space="preserve">Тимофеевка </w:t>
      </w:r>
      <w:r w:rsidRPr="002B631F">
        <w:rPr>
          <w:rFonts w:ascii="Times New Roman" w:hAnsi="Times New Roman"/>
          <w:b/>
          <w:bCs/>
          <w:spacing w:val="2"/>
          <w:sz w:val="24"/>
          <w:szCs w:val="24"/>
        </w:rPr>
        <w:t>муниципального района Ставропольский Самарской области</w:t>
      </w:r>
    </w:p>
    <w:p w:rsidR="00A45569" w:rsidRPr="002B631F" w:rsidRDefault="00A45569" w:rsidP="00A45569">
      <w:pPr>
        <w:pStyle w:val="western"/>
        <w:shd w:val="clear" w:color="auto" w:fill="FFFFFF"/>
        <w:spacing w:after="0" w:line="240" w:lineRule="auto"/>
        <w:ind w:firstLine="708"/>
        <w:jc w:val="both"/>
        <w:rPr>
          <w:rFonts w:ascii="Times New Roman" w:hAnsi="Times New Roman"/>
          <w:sz w:val="24"/>
          <w:szCs w:val="24"/>
        </w:rPr>
      </w:pPr>
      <w:r w:rsidRPr="002B631F">
        <w:rPr>
          <w:rFonts w:ascii="Times New Roman" w:hAnsi="Times New Roman"/>
          <w:sz w:val="24"/>
          <w:szCs w:val="24"/>
        </w:rPr>
        <w:t xml:space="preserve">В целях обеспечения принятия решений о сносе самовольных построек или их приведении в соответствие с установленными требованиями на территории сельского поселения </w:t>
      </w:r>
      <w:r>
        <w:rPr>
          <w:rFonts w:ascii="Times New Roman" w:hAnsi="Times New Roman"/>
          <w:sz w:val="24"/>
          <w:szCs w:val="24"/>
        </w:rPr>
        <w:t>Тимофеевка</w:t>
      </w:r>
      <w:r w:rsidRPr="002B631F">
        <w:rPr>
          <w:rFonts w:ascii="Times New Roman" w:hAnsi="Times New Roman"/>
          <w:sz w:val="24"/>
          <w:szCs w:val="24"/>
        </w:rPr>
        <w:t xml:space="preserve"> муниципального района Ставропольский Самарской области, а также реализации статьи 222 </w:t>
      </w:r>
      <w:hyperlink r:id="rId7" w:history="1">
        <w:r w:rsidRPr="002B631F">
          <w:rPr>
            <w:rStyle w:val="a3"/>
            <w:rFonts w:ascii="Times New Roman" w:hAnsi="Times New Roman"/>
            <w:spacing w:val="2"/>
            <w:sz w:val="24"/>
            <w:szCs w:val="24"/>
          </w:rPr>
          <w:t>Гражданского кодекса Российской Федерации</w:t>
        </w:r>
      </w:hyperlink>
      <w:r w:rsidRPr="002B631F">
        <w:rPr>
          <w:rFonts w:ascii="Times New Roman" w:hAnsi="Times New Roman"/>
          <w:sz w:val="24"/>
          <w:szCs w:val="24"/>
        </w:rPr>
        <w:t>, в соответствии с </w:t>
      </w:r>
      <w:hyperlink r:id="rId8" w:history="1">
        <w:r w:rsidRPr="002B631F">
          <w:rPr>
            <w:rStyle w:val="a3"/>
            <w:rFonts w:ascii="Times New Roman" w:hAnsi="Times New Roman"/>
            <w:spacing w:val="2"/>
            <w:sz w:val="24"/>
            <w:szCs w:val="24"/>
          </w:rPr>
          <w:t>Земельным кодексом Российской Федерации</w:t>
        </w:r>
      </w:hyperlink>
      <w:r w:rsidRPr="002B631F">
        <w:rPr>
          <w:rFonts w:ascii="Times New Roman" w:hAnsi="Times New Roman"/>
          <w:sz w:val="24"/>
          <w:szCs w:val="24"/>
        </w:rPr>
        <w:t>, </w:t>
      </w:r>
      <w:hyperlink r:id="rId9" w:history="1">
        <w:r w:rsidRPr="002B631F">
          <w:rPr>
            <w:rStyle w:val="a3"/>
            <w:rFonts w:ascii="Times New Roman" w:hAnsi="Times New Roman"/>
            <w:spacing w:val="2"/>
            <w:sz w:val="24"/>
            <w:szCs w:val="24"/>
          </w:rPr>
          <w:t>Градостроительным кодексом Российской Федерации</w:t>
        </w:r>
      </w:hyperlink>
      <w:r w:rsidRPr="002B631F">
        <w:rPr>
          <w:rFonts w:ascii="Times New Roman" w:hAnsi="Times New Roman"/>
          <w:sz w:val="24"/>
          <w:szCs w:val="24"/>
        </w:rPr>
        <w:t xml:space="preserve">,  руководствуясь Уставом сельского поселения </w:t>
      </w:r>
      <w:r>
        <w:rPr>
          <w:rFonts w:ascii="Times New Roman" w:hAnsi="Times New Roman"/>
          <w:sz w:val="24"/>
          <w:szCs w:val="24"/>
        </w:rPr>
        <w:t>Тимофеевка</w:t>
      </w:r>
      <w:r w:rsidRPr="002B631F">
        <w:rPr>
          <w:rFonts w:ascii="Times New Roman" w:hAnsi="Times New Roman"/>
          <w:sz w:val="24"/>
          <w:szCs w:val="24"/>
        </w:rPr>
        <w:t>,</w:t>
      </w:r>
      <w:r w:rsidRPr="002B631F">
        <w:rPr>
          <w:rFonts w:ascii="Times New Roman" w:hAnsi="Times New Roman"/>
          <w:vanish/>
          <w:sz w:val="24"/>
          <w:szCs w:val="24"/>
        </w:rPr>
        <w:t>бтавропольного района БезБезенчу                                                                              первой регистрации</w:t>
      </w:r>
      <w:r w:rsidRPr="002B631F">
        <w:rPr>
          <w:rFonts w:ascii="Times New Roman" w:hAnsi="Times New Roman"/>
          <w:sz w:val="24"/>
          <w:szCs w:val="24"/>
        </w:rPr>
        <w:tab/>
      </w:r>
      <w:r w:rsidRPr="002B631F">
        <w:rPr>
          <w:rFonts w:ascii="Times New Roman" w:hAnsi="Times New Roman"/>
          <w:sz w:val="24"/>
          <w:szCs w:val="24"/>
        </w:rPr>
        <w:tab/>
      </w:r>
    </w:p>
    <w:p w:rsidR="00A45569" w:rsidRPr="002B631F" w:rsidRDefault="00A45569" w:rsidP="00A45569">
      <w:pPr>
        <w:pStyle w:val="western"/>
        <w:shd w:val="clear" w:color="auto" w:fill="FFFFFF"/>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2B631F">
        <w:rPr>
          <w:rFonts w:ascii="Times New Roman" w:hAnsi="Times New Roman"/>
          <w:sz w:val="24"/>
          <w:szCs w:val="24"/>
        </w:rPr>
        <w:t xml:space="preserve">ПОСТАНОВЛЯЮ:                                                                </w:t>
      </w:r>
      <w:r w:rsidRPr="002B631F">
        <w:rPr>
          <w:rFonts w:ascii="Times New Roman" w:hAnsi="Times New Roman"/>
          <w:sz w:val="24"/>
          <w:szCs w:val="24"/>
        </w:rPr>
        <w:br/>
        <w:t xml:space="preserve">                                                                                                                                                                                                           1. Утвердить прилагаемый порядок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w:t>
      </w:r>
      <w:r>
        <w:rPr>
          <w:rFonts w:ascii="Times New Roman" w:hAnsi="Times New Roman"/>
          <w:sz w:val="24"/>
          <w:szCs w:val="24"/>
        </w:rPr>
        <w:t>Тимофеевка</w:t>
      </w:r>
      <w:r w:rsidRPr="002B631F">
        <w:rPr>
          <w:rFonts w:ascii="Times New Roman" w:hAnsi="Times New Roman"/>
          <w:sz w:val="24"/>
          <w:szCs w:val="24"/>
        </w:rPr>
        <w:t xml:space="preserve"> муниципального района Ставропольский Самарской области.</w:t>
      </w:r>
      <w:r w:rsidRPr="002B631F">
        <w:rPr>
          <w:rFonts w:ascii="Times New Roman" w:hAnsi="Times New Roman"/>
          <w:sz w:val="24"/>
          <w:szCs w:val="24"/>
        </w:rPr>
        <w:br/>
        <w:t xml:space="preserve">                                                                                                                                                                                                               2. Опубликовать настоящее Постановление в газете «</w:t>
      </w:r>
      <w:r>
        <w:rPr>
          <w:rFonts w:ascii="Times New Roman" w:hAnsi="Times New Roman"/>
          <w:sz w:val="24"/>
          <w:szCs w:val="24"/>
        </w:rPr>
        <w:t>Ставрополь-на-Волге. Официальное опубликование</w:t>
      </w:r>
      <w:r w:rsidRPr="002B631F">
        <w:rPr>
          <w:rFonts w:ascii="Times New Roman" w:hAnsi="Times New Roman"/>
          <w:sz w:val="24"/>
          <w:szCs w:val="24"/>
        </w:rPr>
        <w:t xml:space="preserve">» и разместить на официальном сайте администрации сельского поселения </w:t>
      </w:r>
      <w:r>
        <w:rPr>
          <w:rFonts w:ascii="Times New Roman" w:hAnsi="Times New Roman"/>
          <w:sz w:val="24"/>
          <w:szCs w:val="24"/>
        </w:rPr>
        <w:t>Тимофеевка</w:t>
      </w:r>
      <w:r w:rsidRPr="002B631F">
        <w:rPr>
          <w:rFonts w:ascii="Times New Roman" w:hAnsi="Times New Roman"/>
          <w:sz w:val="24"/>
          <w:szCs w:val="24"/>
        </w:rPr>
        <w:t xml:space="preserve"> муниципального района Ставропольский Самарской области в сети </w:t>
      </w:r>
      <w:r w:rsidRPr="006E4040">
        <w:rPr>
          <w:rFonts w:ascii="Times New Roman" w:hAnsi="Times New Roman"/>
          <w:sz w:val="24"/>
          <w:szCs w:val="24"/>
        </w:rPr>
        <w:t xml:space="preserve">Интернет  </w:t>
      </w:r>
      <w:r w:rsidRPr="00A45569">
        <w:rPr>
          <w:rFonts w:ascii="Times New Roman" w:hAnsi="Times New Roman"/>
          <w:sz w:val="24"/>
          <w:szCs w:val="24"/>
        </w:rPr>
        <w:t>http://www.timofeevka.stavrsp.ru</w:t>
      </w:r>
      <w:r>
        <w:rPr>
          <w:rFonts w:ascii="Times New Roman" w:hAnsi="Times New Roman"/>
          <w:sz w:val="24"/>
          <w:szCs w:val="24"/>
        </w:rPr>
        <w:t>.</w:t>
      </w:r>
    </w:p>
    <w:p w:rsidR="00A45569" w:rsidRPr="002B631F" w:rsidRDefault="00A45569" w:rsidP="00A45569">
      <w:pPr>
        <w:pStyle w:val="western"/>
        <w:spacing w:after="0" w:line="360" w:lineRule="auto"/>
        <w:jc w:val="both"/>
        <w:rPr>
          <w:rFonts w:ascii="Times New Roman" w:hAnsi="Times New Roman"/>
          <w:sz w:val="24"/>
          <w:szCs w:val="24"/>
        </w:rPr>
      </w:pPr>
      <w:r w:rsidRPr="002B631F">
        <w:rPr>
          <w:rFonts w:ascii="Times New Roman" w:hAnsi="Times New Roman"/>
          <w:spacing w:val="2"/>
          <w:sz w:val="24"/>
          <w:szCs w:val="24"/>
        </w:rPr>
        <w:t xml:space="preserve">3. </w:t>
      </w:r>
      <w:r w:rsidRPr="002B631F">
        <w:rPr>
          <w:rFonts w:ascii="Times New Roman" w:hAnsi="Times New Roman"/>
          <w:sz w:val="24"/>
          <w:szCs w:val="24"/>
        </w:rPr>
        <w:t>Настоящее постановление вступает в силу со дня его официального опубликования.</w:t>
      </w:r>
      <w:r w:rsidRPr="002B631F">
        <w:rPr>
          <w:rFonts w:ascii="Times New Roman" w:hAnsi="Times New Roman"/>
          <w:spacing w:val="2"/>
          <w:sz w:val="24"/>
          <w:szCs w:val="24"/>
        </w:rPr>
        <w:br/>
        <w:t>4. Контроль за исполнением настоящего постановления оставляю за собой.</w:t>
      </w:r>
    </w:p>
    <w:p w:rsidR="00A45569" w:rsidRDefault="00A45569" w:rsidP="00A45569">
      <w:pPr>
        <w:pStyle w:val="western"/>
        <w:shd w:val="clear" w:color="auto" w:fill="FFFFFF"/>
        <w:spacing w:after="0" w:line="318" w:lineRule="atLeast"/>
        <w:rPr>
          <w:rFonts w:ascii="Times New Roman" w:hAnsi="Times New Roman"/>
          <w:spacing w:val="2"/>
        </w:rPr>
      </w:pPr>
    </w:p>
    <w:p w:rsidR="00A45569" w:rsidRPr="002B631F" w:rsidRDefault="00A45569" w:rsidP="00A45569">
      <w:pPr>
        <w:pStyle w:val="western"/>
        <w:shd w:val="clear" w:color="auto" w:fill="FFFFFF"/>
        <w:spacing w:after="0" w:line="318" w:lineRule="atLeast"/>
        <w:rPr>
          <w:rFonts w:ascii="Times New Roman" w:hAnsi="Times New Roman"/>
          <w:spacing w:val="2"/>
        </w:rPr>
      </w:pPr>
    </w:p>
    <w:p w:rsidR="00A45569" w:rsidRPr="002B631F" w:rsidRDefault="00A45569" w:rsidP="00A45569">
      <w:pPr>
        <w:pStyle w:val="ConsPlusNormal"/>
        <w:jc w:val="both"/>
        <w:rPr>
          <w:rFonts w:ascii="Times New Roman" w:hAnsi="Times New Roman" w:cs="Times New Roman"/>
          <w:sz w:val="24"/>
          <w:szCs w:val="24"/>
        </w:rPr>
      </w:pPr>
      <w:r w:rsidRPr="002B631F">
        <w:rPr>
          <w:rFonts w:ascii="Times New Roman" w:hAnsi="Times New Roman" w:cs="Times New Roman"/>
          <w:sz w:val="24"/>
          <w:szCs w:val="24"/>
        </w:rPr>
        <w:t>Глав</w:t>
      </w:r>
      <w:r>
        <w:rPr>
          <w:rFonts w:ascii="Times New Roman" w:hAnsi="Times New Roman" w:cs="Times New Roman"/>
          <w:sz w:val="24"/>
          <w:szCs w:val="24"/>
        </w:rPr>
        <w:t>а</w:t>
      </w:r>
      <w:r w:rsidRPr="002B631F">
        <w:rPr>
          <w:rFonts w:ascii="Times New Roman" w:hAnsi="Times New Roman" w:cs="Times New Roman"/>
          <w:sz w:val="24"/>
          <w:szCs w:val="24"/>
        </w:rPr>
        <w:t xml:space="preserve"> сельского поселения </w:t>
      </w:r>
      <w:r>
        <w:rPr>
          <w:rFonts w:ascii="Times New Roman" w:hAnsi="Times New Roman" w:cs="Times New Roman"/>
          <w:sz w:val="24"/>
          <w:szCs w:val="24"/>
        </w:rPr>
        <w:t xml:space="preserve">Тимофеевка </w:t>
      </w:r>
      <w:r w:rsidRPr="002B631F">
        <w:rPr>
          <w:rFonts w:ascii="Times New Roman" w:hAnsi="Times New Roman" w:cs="Times New Roman"/>
          <w:sz w:val="24"/>
          <w:szCs w:val="24"/>
        </w:rPr>
        <w:t xml:space="preserve"> </w:t>
      </w:r>
      <w:r>
        <w:rPr>
          <w:rFonts w:ascii="Times New Roman" w:hAnsi="Times New Roman" w:cs="Times New Roman"/>
          <w:sz w:val="24"/>
          <w:szCs w:val="24"/>
        </w:rPr>
        <w:t xml:space="preserve">                                    _____________ А</w:t>
      </w:r>
      <w:r w:rsidRPr="002B631F">
        <w:rPr>
          <w:rFonts w:ascii="Times New Roman" w:hAnsi="Times New Roman" w:cs="Times New Roman"/>
          <w:sz w:val="24"/>
          <w:szCs w:val="24"/>
        </w:rPr>
        <w:t>.</w:t>
      </w:r>
      <w:r>
        <w:rPr>
          <w:rFonts w:ascii="Times New Roman" w:hAnsi="Times New Roman" w:cs="Times New Roman"/>
          <w:sz w:val="24"/>
          <w:szCs w:val="24"/>
        </w:rPr>
        <w:t>Н.</w:t>
      </w:r>
      <w:r w:rsidRPr="002B631F">
        <w:rPr>
          <w:rFonts w:ascii="Times New Roman" w:hAnsi="Times New Roman" w:cs="Times New Roman"/>
          <w:sz w:val="24"/>
          <w:szCs w:val="24"/>
        </w:rPr>
        <w:t xml:space="preserve"> </w:t>
      </w:r>
      <w:r>
        <w:rPr>
          <w:rFonts w:ascii="Times New Roman" w:hAnsi="Times New Roman" w:cs="Times New Roman"/>
          <w:sz w:val="24"/>
          <w:szCs w:val="24"/>
        </w:rPr>
        <w:t>Сорокин</w:t>
      </w:r>
    </w:p>
    <w:p w:rsidR="00A45569" w:rsidRPr="002B631F" w:rsidRDefault="00A45569" w:rsidP="00A45569">
      <w:pPr>
        <w:pStyle w:val="ConsPlusNormal"/>
        <w:jc w:val="both"/>
        <w:rPr>
          <w:rFonts w:ascii="Times New Roman" w:hAnsi="Times New Roman" w:cs="Times New Roman"/>
          <w:sz w:val="16"/>
          <w:szCs w:val="16"/>
        </w:rPr>
      </w:pPr>
    </w:p>
    <w:p w:rsidR="00A45569" w:rsidRPr="002B631F" w:rsidRDefault="00A45569" w:rsidP="00A45569">
      <w:pPr>
        <w:pStyle w:val="ConsPlusNormal"/>
        <w:jc w:val="both"/>
        <w:rPr>
          <w:rFonts w:ascii="Times New Roman" w:hAnsi="Times New Roman" w:cs="Times New Roman"/>
          <w:szCs w:val="22"/>
        </w:rPr>
      </w:pPr>
      <w:r>
        <w:rPr>
          <w:rFonts w:ascii="Times New Roman" w:hAnsi="Times New Roman" w:cs="Times New Roman"/>
          <w:szCs w:val="22"/>
        </w:rPr>
        <w:br w:type="page"/>
      </w:r>
    </w:p>
    <w:p w:rsidR="00A45569" w:rsidRDefault="00A45569" w:rsidP="00A45569">
      <w:pPr>
        <w:pStyle w:val="ConsPlusNormal"/>
        <w:jc w:val="right"/>
        <w:outlineLvl w:val="0"/>
        <w:rPr>
          <w:rFonts w:ascii="Cambria" w:hAnsi="Cambria" w:cs="Times New Roman"/>
          <w:sz w:val="20"/>
        </w:rPr>
      </w:pPr>
    </w:p>
    <w:p w:rsidR="00A45569" w:rsidRDefault="00A45569" w:rsidP="00A45569">
      <w:pPr>
        <w:pStyle w:val="ConsPlusNormal"/>
        <w:jc w:val="right"/>
        <w:outlineLvl w:val="0"/>
        <w:rPr>
          <w:rFonts w:ascii="Cambria" w:hAnsi="Cambria" w:cs="Times New Roman"/>
          <w:sz w:val="20"/>
        </w:rPr>
      </w:pPr>
    </w:p>
    <w:p w:rsidR="00A45569" w:rsidRDefault="00A45569" w:rsidP="00A45569">
      <w:pPr>
        <w:pStyle w:val="ConsPlusNormal"/>
        <w:jc w:val="right"/>
        <w:outlineLvl w:val="0"/>
        <w:rPr>
          <w:rFonts w:ascii="Times New Roman" w:hAnsi="Times New Roman" w:cs="Times New Roman"/>
          <w:sz w:val="20"/>
        </w:rPr>
      </w:pPr>
    </w:p>
    <w:p w:rsidR="00A45569" w:rsidRPr="002B631F" w:rsidRDefault="00A45569" w:rsidP="00A45569">
      <w:pPr>
        <w:pStyle w:val="ConsPlusNormal"/>
        <w:jc w:val="right"/>
        <w:outlineLvl w:val="0"/>
        <w:rPr>
          <w:rFonts w:ascii="Times New Roman" w:hAnsi="Times New Roman" w:cs="Times New Roman"/>
          <w:sz w:val="20"/>
        </w:rPr>
      </w:pPr>
      <w:r w:rsidRPr="002B631F">
        <w:rPr>
          <w:rFonts w:ascii="Times New Roman" w:hAnsi="Times New Roman" w:cs="Times New Roman"/>
          <w:sz w:val="20"/>
        </w:rPr>
        <w:t>Приложение к постановлению администрации</w:t>
      </w:r>
    </w:p>
    <w:p w:rsidR="00A45569" w:rsidRDefault="00A45569" w:rsidP="00A45569">
      <w:pPr>
        <w:pStyle w:val="ConsPlusNormal"/>
        <w:jc w:val="right"/>
        <w:rPr>
          <w:rFonts w:ascii="Times New Roman" w:hAnsi="Times New Roman" w:cs="Times New Roman"/>
          <w:sz w:val="20"/>
        </w:rPr>
      </w:pPr>
      <w:r w:rsidRPr="002B631F">
        <w:rPr>
          <w:rFonts w:ascii="Times New Roman" w:hAnsi="Times New Roman" w:cs="Times New Roman"/>
          <w:sz w:val="20"/>
        </w:rPr>
        <w:t xml:space="preserve">сельского поселения </w:t>
      </w:r>
      <w:r>
        <w:rPr>
          <w:rFonts w:ascii="Times New Roman" w:hAnsi="Times New Roman" w:cs="Times New Roman"/>
          <w:sz w:val="20"/>
        </w:rPr>
        <w:t>Тимофеевка</w:t>
      </w:r>
    </w:p>
    <w:p w:rsidR="00A34449" w:rsidRPr="00A34449" w:rsidRDefault="00A34449" w:rsidP="00A34449">
      <w:pPr>
        <w:widowControl/>
        <w:suppressAutoHyphens w:val="0"/>
        <w:spacing w:line="276" w:lineRule="auto"/>
        <w:jc w:val="right"/>
        <w:rPr>
          <w:rFonts w:ascii="Times New Roman" w:eastAsia="Calibri" w:hAnsi="Times New Roman" w:cs="Times New Roman"/>
          <w:kern w:val="0"/>
          <w:szCs w:val="20"/>
          <w:lang w:eastAsia="en-US"/>
        </w:rPr>
      </w:pPr>
      <w:r w:rsidRPr="00A34449">
        <w:rPr>
          <w:rFonts w:ascii="Times New Roman" w:eastAsia="Calibri" w:hAnsi="Times New Roman" w:cs="Times New Roman"/>
          <w:kern w:val="0"/>
          <w:szCs w:val="20"/>
          <w:lang w:eastAsia="en-US"/>
        </w:rPr>
        <w:t xml:space="preserve">муниципального  района Ставропольский </w:t>
      </w:r>
    </w:p>
    <w:p w:rsidR="00A34449" w:rsidRPr="00A34449" w:rsidRDefault="00A34449" w:rsidP="00A34449">
      <w:pPr>
        <w:pStyle w:val="ConsPlusNormal"/>
        <w:jc w:val="right"/>
        <w:rPr>
          <w:rFonts w:ascii="Times New Roman" w:hAnsi="Times New Roman" w:cs="Times New Roman"/>
          <w:sz w:val="20"/>
        </w:rPr>
      </w:pPr>
      <w:r w:rsidRPr="00A34449">
        <w:rPr>
          <w:rFonts w:ascii="Times New Roman" w:eastAsia="Calibri" w:hAnsi="Times New Roman" w:cs="Times New Roman"/>
          <w:sz w:val="20"/>
          <w:lang w:eastAsia="en-US"/>
        </w:rPr>
        <w:t xml:space="preserve">                                      Самарской области                                                                                                   </w:t>
      </w:r>
    </w:p>
    <w:p w:rsidR="00A45569" w:rsidRPr="002B631F" w:rsidRDefault="00A45569" w:rsidP="00A45569">
      <w:pPr>
        <w:pStyle w:val="ConsPlusNormal"/>
        <w:jc w:val="right"/>
        <w:rPr>
          <w:rFonts w:ascii="Times New Roman" w:hAnsi="Times New Roman" w:cs="Times New Roman"/>
          <w:sz w:val="20"/>
        </w:rPr>
      </w:pPr>
      <w:r w:rsidRPr="002B631F">
        <w:rPr>
          <w:rFonts w:ascii="Times New Roman" w:hAnsi="Times New Roman" w:cs="Times New Roman"/>
          <w:sz w:val="20"/>
        </w:rPr>
        <w:t xml:space="preserve"> от  </w:t>
      </w:r>
      <w:r>
        <w:rPr>
          <w:rFonts w:ascii="Times New Roman" w:hAnsi="Times New Roman" w:cs="Times New Roman"/>
          <w:sz w:val="20"/>
        </w:rPr>
        <w:t xml:space="preserve">« </w:t>
      </w:r>
      <w:r w:rsidR="00A34449">
        <w:rPr>
          <w:rFonts w:ascii="Times New Roman" w:hAnsi="Times New Roman" w:cs="Times New Roman"/>
          <w:sz w:val="20"/>
        </w:rPr>
        <w:t>29</w:t>
      </w:r>
      <w:r>
        <w:rPr>
          <w:rFonts w:ascii="Times New Roman" w:hAnsi="Times New Roman" w:cs="Times New Roman"/>
          <w:sz w:val="20"/>
        </w:rPr>
        <w:t xml:space="preserve">  »</w:t>
      </w:r>
      <w:r w:rsidR="00A34449">
        <w:rPr>
          <w:rFonts w:ascii="Times New Roman" w:hAnsi="Times New Roman" w:cs="Times New Roman"/>
          <w:sz w:val="20"/>
        </w:rPr>
        <w:t xml:space="preserve"> апреля </w:t>
      </w:r>
      <w:r>
        <w:rPr>
          <w:rFonts w:ascii="Times New Roman" w:hAnsi="Times New Roman" w:cs="Times New Roman"/>
          <w:sz w:val="20"/>
        </w:rPr>
        <w:t xml:space="preserve">2020 года № </w:t>
      </w:r>
      <w:r w:rsidR="00A34449">
        <w:rPr>
          <w:rFonts w:ascii="Times New Roman" w:hAnsi="Times New Roman" w:cs="Times New Roman"/>
          <w:sz w:val="20"/>
        </w:rPr>
        <w:t>23</w:t>
      </w:r>
    </w:p>
    <w:p w:rsidR="00A45569" w:rsidRPr="002B631F" w:rsidRDefault="00A45569" w:rsidP="00A45569">
      <w:pPr>
        <w:pStyle w:val="ConsPlusNormal"/>
        <w:jc w:val="right"/>
        <w:rPr>
          <w:rFonts w:ascii="Times New Roman" w:hAnsi="Times New Roman" w:cs="Times New Roman"/>
          <w:sz w:val="20"/>
        </w:rPr>
      </w:pPr>
    </w:p>
    <w:p w:rsidR="00A45569" w:rsidRPr="001866A1" w:rsidRDefault="00A45569" w:rsidP="00A45569">
      <w:pPr>
        <w:pStyle w:val="ConsPlusNormal"/>
        <w:jc w:val="both"/>
        <w:rPr>
          <w:rFonts w:ascii="Cambria" w:hAnsi="Cambria" w:cs="Times New Roman"/>
          <w:sz w:val="24"/>
          <w:szCs w:val="24"/>
        </w:rPr>
      </w:pPr>
    </w:p>
    <w:p w:rsidR="00A45569" w:rsidRDefault="00A45569" w:rsidP="00A45569">
      <w:pPr>
        <w:jc w:val="center"/>
        <w:rPr>
          <w:rFonts w:ascii="Times New Roman" w:hAnsi="Times New Roman" w:cs="Times New Roman"/>
          <w:b/>
          <w:sz w:val="24"/>
        </w:rPr>
      </w:pPr>
      <w:bookmarkStart w:id="0" w:name="P34"/>
      <w:bookmarkEnd w:id="0"/>
      <w:r w:rsidRPr="00D70C54">
        <w:rPr>
          <w:rFonts w:ascii="Times New Roman" w:hAnsi="Times New Roman" w:cs="Times New Roman"/>
          <w:b/>
          <w:sz w:val="24"/>
        </w:rPr>
        <w:t xml:space="preserve">Порядок принятия решения о сносе самовольной постройки </w:t>
      </w:r>
      <w:r>
        <w:rPr>
          <w:rFonts w:ascii="Times New Roman" w:hAnsi="Times New Roman" w:cs="Times New Roman"/>
          <w:b/>
          <w:sz w:val="24"/>
        </w:rPr>
        <w:t xml:space="preserve">                                                         </w:t>
      </w:r>
      <w:r w:rsidRPr="00D70C54">
        <w:rPr>
          <w:rFonts w:ascii="Times New Roman" w:hAnsi="Times New Roman" w:cs="Times New Roman"/>
          <w:b/>
          <w:sz w:val="24"/>
        </w:rPr>
        <w:t xml:space="preserve">либо решения о сносе самовольной постройки или ее приведении в соответствие </w:t>
      </w:r>
      <w:r>
        <w:rPr>
          <w:rFonts w:ascii="Times New Roman" w:hAnsi="Times New Roman" w:cs="Times New Roman"/>
          <w:b/>
          <w:sz w:val="24"/>
        </w:rPr>
        <w:t xml:space="preserve">                           </w:t>
      </w:r>
      <w:r w:rsidRPr="00D70C54">
        <w:rPr>
          <w:rFonts w:ascii="Times New Roman" w:hAnsi="Times New Roman" w:cs="Times New Roman"/>
          <w:b/>
          <w:sz w:val="24"/>
        </w:rPr>
        <w:t xml:space="preserve">с установленными требованиями на территории сельского поселения </w:t>
      </w:r>
      <w:r>
        <w:rPr>
          <w:rFonts w:ascii="Times New Roman" w:hAnsi="Times New Roman" w:cs="Times New Roman"/>
          <w:b/>
          <w:sz w:val="24"/>
        </w:rPr>
        <w:t>Тимофеевка</w:t>
      </w:r>
    </w:p>
    <w:p w:rsidR="00A45569" w:rsidRPr="00D70C54" w:rsidRDefault="00A45569" w:rsidP="00A45569">
      <w:pPr>
        <w:jc w:val="center"/>
        <w:rPr>
          <w:rFonts w:ascii="Times New Roman" w:hAnsi="Times New Roman" w:cs="Times New Roman"/>
          <w:b/>
          <w:sz w:val="24"/>
        </w:rPr>
      </w:pPr>
      <w:r w:rsidRPr="00D70C54">
        <w:rPr>
          <w:rFonts w:ascii="Times New Roman" w:hAnsi="Times New Roman" w:cs="Times New Roman"/>
          <w:b/>
          <w:sz w:val="24"/>
        </w:rPr>
        <w:t xml:space="preserve"> муниципального района Ставропольский Самарской области</w:t>
      </w:r>
    </w:p>
    <w:p w:rsidR="00A45569" w:rsidRPr="00D70C54" w:rsidRDefault="00A45569" w:rsidP="00A45569">
      <w:pPr>
        <w:rPr>
          <w:rFonts w:ascii="Times New Roman" w:hAnsi="Times New Roman" w:cs="Times New Roman"/>
          <w:sz w:val="24"/>
        </w:rPr>
      </w:pPr>
      <w:r w:rsidRPr="00D70C54">
        <w:rPr>
          <w:rFonts w:ascii="Times New Roman" w:hAnsi="Times New Roman" w:cs="Times New Roman"/>
          <w:sz w:val="24"/>
        </w:rPr>
        <w:br/>
      </w:r>
      <w:r>
        <w:rPr>
          <w:rFonts w:ascii="Times New Roman" w:hAnsi="Times New Roman" w:cs="Times New Roman"/>
          <w:sz w:val="24"/>
        </w:rPr>
        <w:tab/>
      </w:r>
      <w:r w:rsidRPr="00D70C54">
        <w:rPr>
          <w:rFonts w:ascii="Times New Roman" w:hAnsi="Times New Roman" w:cs="Times New Roman"/>
          <w:sz w:val="24"/>
        </w:rPr>
        <w:t>1. Общие положения</w:t>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t xml:space="preserve">1.1. Настоящий Порядок разработан в целях обеспечения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w:t>
      </w:r>
      <w:r>
        <w:rPr>
          <w:rFonts w:ascii="Times New Roman" w:hAnsi="Times New Roman" w:cs="Times New Roman"/>
          <w:sz w:val="24"/>
        </w:rPr>
        <w:t>Тимофеевка</w:t>
      </w:r>
      <w:r w:rsidRPr="00D70C54">
        <w:rPr>
          <w:rFonts w:ascii="Times New Roman" w:hAnsi="Times New Roman" w:cs="Times New Roman"/>
          <w:sz w:val="24"/>
        </w:rPr>
        <w:t xml:space="preserve"> муниципального района Ставропольский Самарской области</w:t>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br/>
        <w:t>1.2. Самовольная постройка - здание, сооружение или другое строение, возведенные или созданные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разрешенное использование земельного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Не является самовольной постройкой здание, сооружение или другое строение, возведенные или созданные с нарушением установленных в соответствии с законом ограничений использования земельного участка, если собственник данного объекта не знал и не мог знать о действии указанных ограничений в отношении принадлежащего ему земельного участка.</w:t>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br/>
        <w:t>1.3. Самовольная постройка подлежит сносу или приведению в соответствие с параметрами, установленными правилами землепользования и застройки, документацией по планировке территории, или обязательными требованиями к параметрам постройки, предусмотренными законом (далее - установленные требования), осуществившим ее лицом либо за его счет, а при отсутствии сведений о нем лицом, в собственности, пожизненном наследуемом владении, постоянном (бессрочном) пользовании которого находится земельный участок, на котором возведена или создана самовольная постройка, или лицом, которому такой земельный участок, находящийся в государственной или муниципальной собственности, предоставлен во временное владение и пользование, либо за счет соответствующего лица, за исключением случаев, предусмотренных пунктом 3 статьи 222 </w:t>
      </w:r>
      <w:hyperlink r:id="rId10" w:history="1">
        <w:r w:rsidRPr="00D70C54">
          <w:rPr>
            <w:rStyle w:val="a3"/>
            <w:rFonts w:ascii="Times New Roman" w:hAnsi="Times New Roman" w:cs="Times New Roman"/>
            <w:sz w:val="24"/>
          </w:rPr>
          <w:t>Гражданского кодекса Российской Федерации</w:t>
        </w:r>
      </w:hyperlink>
      <w:r w:rsidRPr="00D70C54">
        <w:rPr>
          <w:rFonts w:ascii="Times New Roman" w:hAnsi="Times New Roman" w:cs="Times New Roman"/>
          <w:sz w:val="24"/>
        </w:rPr>
        <w:t xml:space="preserve"> и случаев, если снос самовольной постройки или ее приведение в соответствие с установленными требованиями осуществляется в соответствии с решением администрации сельского поселения </w:t>
      </w:r>
      <w:r w:rsidR="00371484">
        <w:rPr>
          <w:rFonts w:ascii="Times New Roman" w:hAnsi="Times New Roman" w:cs="Times New Roman"/>
          <w:sz w:val="24"/>
        </w:rPr>
        <w:t>Тимофеевка</w:t>
      </w:r>
      <w:r w:rsidRPr="00D70C54">
        <w:rPr>
          <w:rFonts w:ascii="Times New Roman" w:hAnsi="Times New Roman" w:cs="Times New Roman"/>
          <w:sz w:val="24"/>
        </w:rPr>
        <w:t xml:space="preserve"> муниципального района Ставропольский Самарской области (далее по тексту – Администрация поселения)</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w:t>
      </w:r>
      <w:r w:rsidRPr="00D70C54">
        <w:rPr>
          <w:rFonts w:ascii="Times New Roman" w:hAnsi="Times New Roman" w:cs="Times New Roman"/>
          <w:sz w:val="24"/>
        </w:rPr>
        <w:t xml:space="preserve">1.4. Снос самовольных построек или их приведение в соответствие с установленными требованиями в принудительном порядке осуществляется на основании решения суда или </w:t>
      </w:r>
      <w:r w:rsidRPr="00D70C54">
        <w:rPr>
          <w:rFonts w:ascii="Times New Roman" w:hAnsi="Times New Roman" w:cs="Times New Roman"/>
          <w:sz w:val="24"/>
        </w:rPr>
        <w:lastRenderedPageBreak/>
        <w:t>решения администрации поселения, принимаемого в соответствии со статьей 222 </w:t>
      </w:r>
      <w:hyperlink r:id="rId11" w:history="1">
        <w:r w:rsidRPr="00D70C54">
          <w:rPr>
            <w:rStyle w:val="a3"/>
            <w:rFonts w:ascii="Times New Roman" w:hAnsi="Times New Roman" w:cs="Times New Roman"/>
            <w:sz w:val="24"/>
          </w:rPr>
          <w:t>Гражданского кодекса Российской Федерации</w:t>
        </w:r>
      </w:hyperlink>
      <w:r w:rsidRPr="00D70C54">
        <w:rPr>
          <w:rFonts w:ascii="Times New Roman" w:hAnsi="Times New Roman" w:cs="Times New Roman"/>
          <w:sz w:val="24"/>
        </w:rPr>
        <w:t>.</w:t>
      </w:r>
    </w:p>
    <w:p w:rsidR="00A45569" w:rsidRDefault="00A45569" w:rsidP="00A45569">
      <w:pPr>
        <w:jc w:val="both"/>
        <w:rPr>
          <w:rFonts w:ascii="Times New Roman" w:hAnsi="Times New Roman" w:cs="Times New Roman"/>
          <w:sz w:val="24"/>
        </w:rPr>
      </w:pPr>
      <w:r>
        <w:rPr>
          <w:rFonts w:ascii="Times New Roman" w:hAnsi="Times New Roman" w:cs="Times New Roman"/>
          <w:sz w:val="24"/>
        </w:rPr>
        <w:tab/>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t>2. Порядок принятия решений о сносе самовольных построек или их приведении в соответствие с установленными требованиями</w:t>
      </w:r>
    </w:p>
    <w:p w:rsidR="00A45569" w:rsidRDefault="00A45569" w:rsidP="00A45569">
      <w:pPr>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t>2.1. В соответствие с частью 2 статьи 55.32 Градостроительного кодекса Российской Федерации, Администрация поселения в срок, не превышающий двадцати рабочих дней 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уведомления о выявлении самовольной постройки и документов, подтверждающих наличие признаков самовольной постройки, предусмотренных пунктом 1 статьи 222 </w:t>
      </w:r>
      <w:hyperlink r:id="rId12" w:history="1">
        <w:r w:rsidRPr="00D70C54">
          <w:rPr>
            <w:rStyle w:val="a3"/>
            <w:rFonts w:ascii="Times New Roman" w:hAnsi="Times New Roman" w:cs="Times New Roman"/>
            <w:sz w:val="24"/>
          </w:rPr>
          <w:t>Гражданского кодекса Российской Федерации</w:t>
        </w:r>
      </w:hyperlink>
      <w:r w:rsidRPr="00D70C54">
        <w:rPr>
          <w:rFonts w:ascii="Times New Roman" w:hAnsi="Times New Roman" w:cs="Times New Roman"/>
          <w:sz w:val="24"/>
        </w:rPr>
        <w:t>, обязана рассмотреть указанные уведомление и документы и по результатам такого рассмотрения совершить одно из следующих действий:</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1) принять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предусмотренных пунктом 4 статьи 222 </w:t>
      </w:r>
      <w:hyperlink r:id="rId13" w:history="1">
        <w:r w:rsidRPr="00D70C54">
          <w:rPr>
            <w:rStyle w:val="a3"/>
            <w:rFonts w:ascii="Times New Roman" w:hAnsi="Times New Roman" w:cs="Times New Roman"/>
            <w:sz w:val="24"/>
          </w:rPr>
          <w:t>Гражданского кодекса Российской Федерации</w:t>
        </w:r>
      </w:hyperlink>
      <w:r w:rsidRPr="00D70C54">
        <w:rPr>
          <w:rFonts w:ascii="Times New Roman" w:hAnsi="Times New Roman" w:cs="Times New Roman"/>
          <w:sz w:val="24"/>
        </w:rPr>
        <w:t>;</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2) обратиться в суд с иском о сносе самовольной постройки или ее приведении в соответствие с установленными требованиями;</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3) направить,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том, что наличие признаков самовольной постройки не усматривается, в исполнительный орган государственной власти, должностному лицу, в государственное учреждение или орган местного самоуправления, от которых поступило уведомление о выявлении самовольной постройки.</w:t>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br/>
        <w:t>2.2. Администрация поселения принимает в порядке, установленном законом:</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1) решение о сносе самовольной постройки в случае, если самовольная 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 расположен в границах территории общего пользования;</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 xml:space="preserve">2) решение о сносе самовольной постройки или ее приведении в соответствие с установленными 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w:t>
      </w:r>
      <w:r w:rsidRPr="00D70C54">
        <w:rPr>
          <w:rFonts w:ascii="Times New Roman" w:hAnsi="Times New Roman" w:cs="Times New Roman"/>
          <w:sz w:val="24"/>
        </w:rPr>
        <w:lastRenderedPageBreak/>
        <w:t>условиями использования территории при условии, что режим указанной зоны не допускает строительства такого объекта, либо в случае, если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Срок для сноса самовольной постройки устанавливается с учетом характера самовольной постройки, но не может составлять менее чем три месяца и более чем двенадцать месяцев, срок для приведения самовольной постройки в соответствие с установленными требованиями устанавливается с учетом характера самовольной постройки, но не может составлять менее чем шесть месяцев и более чем три года.</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Предусмотренные настоящим пунктом решения не могут быть приняты Администрацией поселения:</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 в отношении самовольных построек, возведенных или созданных на земельных участках, не находящихся в государственной или муниципальной собственности, кроме случаев, если сохранение таких построек создает угрозу жизни и здоровью граждан;</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 в отношении самовольных построек, относящихся в соответствии с федеральным законом к имуществу религиозного назначения, а также предназначенных для обслуживания имущества религиозного назначения и (или) образующих с ним единый монастырский, храмовый или иной культовый комплекс.</w:t>
      </w:r>
    </w:p>
    <w:p w:rsidR="00A45569"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Понятие "имущество религиозного назначения" используется в значении, указанном в пункте 1 статьи 2 </w:t>
      </w:r>
      <w:hyperlink r:id="rId14" w:history="1">
        <w:r w:rsidRPr="00D70C54">
          <w:rPr>
            <w:rStyle w:val="a3"/>
            <w:rFonts w:ascii="Times New Roman" w:hAnsi="Times New Roman" w:cs="Times New Roman"/>
            <w:sz w:val="24"/>
          </w:rPr>
          <w:t>Федерального закона от 30.11.2010 N 327-ФЗ "О передаче религиозным организациям имущества религиозного назначения, находящегося в государственной или муниципальной собственности"</w:t>
        </w:r>
      </w:hyperlink>
      <w:r w:rsidRPr="00D70C54">
        <w:rPr>
          <w:rFonts w:ascii="Times New Roman" w:hAnsi="Times New Roman" w:cs="Times New Roman"/>
          <w:sz w:val="24"/>
        </w:rPr>
        <w:t xml:space="preserve">. Религиозные организации вправе использовать указанные в настоящем пункте Порядка самовольные постройки в случае соответствия таких построек требованиям, установленным Правительством Российской Федерации. </w:t>
      </w:r>
      <w:r w:rsidRPr="00D70C54">
        <w:rPr>
          <w:rFonts w:ascii="Times New Roman" w:hAnsi="Times New Roman" w:cs="Times New Roman"/>
          <w:sz w:val="24"/>
        </w:rPr>
        <w:br/>
      </w:r>
      <w:r>
        <w:rPr>
          <w:rFonts w:ascii="Times New Roman" w:hAnsi="Times New Roman" w:cs="Times New Roman"/>
          <w:sz w:val="24"/>
        </w:rPr>
        <w:tab/>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t>2.3. Администрация поселения не вправе принимать решение о сносе самовольной постройки либо решение о сносе самовольной постройки или ее приведении в соответствие с установленными требованиями в отношении объекта недвижимого имущества, право собственности на который зарегистрировано в Едином государственном реестре недвижимости или признано судом в соответствии с пунктом 3 статьи 222 </w:t>
      </w:r>
      <w:hyperlink r:id="rId15" w:history="1">
        <w:r w:rsidRPr="00D70C54">
          <w:rPr>
            <w:rStyle w:val="a3"/>
            <w:rFonts w:ascii="Times New Roman" w:hAnsi="Times New Roman" w:cs="Times New Roman"/>
            <w:sz w:val="24"/>
          </w:rPr>
          <w:t>Гражданского кодекса Российской Федерации</w:t>
        </w:r>
      </w:hyperlink>
      <w:r w:rsidRPr="00D70C54">
        <w:rPr>
          <w:rFonts w:ascii="Times New Roman" w:hAnsi="Times New Roman" w:cs="Times New Roman"/>
          <w:sz w:val="24"/>
        </w:rPr>
        <w:t> либо в отношении которого ранее судом принято решение об отказе в удовлетворении исковых требований о сносе самовольной постройки, или в отношении многоквартирного дома, жилого дома или садового дома.</w:t>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br/>
        <w:t>2.4. Решение о сносе самовольной постройки либо решение о сносе самовольной постройки или ее приведении в соответствие с установленными требованиями не может быть принято в соответствии со статьей 222 </w:t>
      </w:r>
      <w:hyperlink r:id="rId16" w:history="1">
        <w:r w:rsidRPr="00D70C54">
          <w:rPr>
            <w:rStyle w:val="a3"/>
            <w:rFonts w:ascii="Times New Roman" w:hAnsi="Times New Roman" w:cs="Times New Roman"/>
            <w:sz w:val="24"/>
          </w:rPr>
          <w:t>Гражданского кодекса Российской Федерации</w:t>
        </w:r>
      </w:hyperlink>
      <w:r w:rsidRPr="00D70C54">
        <w:rPr>
          <w:rFonts w:ascii="Times New Roman" w:hAnsi="Times New Roman" w:cs="Times New Roman"/>
          <w:sz w:val="24"/>
        </w:rPr>
        <w:t> в отношении объектов индивидуального жилищного строительства, построенных на земельных участках, предназначенных для индивидуального жилищного строительства или расположенных в границах населенных пунктов и предназначенных для ведения личного подсобного хозяйства, и в отношении жилых домов и жилых строений, созданных соответственно на дачных и садовых земельных участках, при наличии одновременно следующих условий:</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1) права на эти объекты, жилые дома, жилые строения зарегистрированы;</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2) параметры этих объектов, жилых домов, жилых строений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и (или) предельным параметрам таких объектов, жилых домов, жилых строений, установленным федеральным законом;</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3) эти объекты, жилые дома, жилые строения расположены на земельных участках, принадлежащих на праве собственности или на ином законном основании собственникам этих объектов, жилых домов, жилых строений.</w:t>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lastRenderedPageBreak/>
        <w:br/>
        <w:t>2.5. Положения пункта 2.4 Порядка применяются также в случае перехода прав на объекты индивидуального жилищного строительства, построенные на земельных участках, предназначенных для индивидуального жилищного строительства или расположенных в границах населенных пунктов и предназначенных для ведения личного подсобного хозяйства, жилые дома и жилые строения, созданные соответственно на дачных и садовых земельных участках, после 01.09.2018.</w:t>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br/>
        <w:t>2.6. Администрация поселения не вправе принимать решение о сносе самовольной постройки либо решение о сносе самовольной постройки или ее приведении в соответствие с установленными требованиями, в соответствии со статьей 222 </w:t>
      </w:r>
      <w:hyperlink r:id="rId17" w:history="1">
        <w:r w:rsidRPr="00D70C54">
          <w:rPr>
            <w:rStyle w:val="a3"/>
            <w:rFonts w:ascii="Times New Roman" w:hAnsi="Times New Roman" w:cs="Times New Roman"/>
            <w:sz w:val="24"/>
          </w:rPr>
          <w:t>Гражданского кодекса Российской Федерации</w:t>
        </w:r>
      </w:hyperlink>
      <w:r w:rsidRPr="00D70C54">
        <w:rPr>
          <w:rFonts w:ascii="Times New Roman" w:hAnsi="Times New Roman" w:cs="Times New Roman"/>
          <w:sz w:val="24"/>
        </w:rPr>
        <w:t>:</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1) в связи с отсутствием правоустанавливающих документов на земельный участок в отношении здания, сооружения или другого строения, созданных на земельном участке до дня вступления в силу </w:t>
      </w:r>
      <w:hyperlink r:id="rId18" w:history="1">
        <w:r w:rsidRPr="00D70C54">
          <w:rPr>
            <w:rStyle w:val="a3"/>
            <w:rFonts w:ascii="Times New Roman" w:hAnsi="Times New Roman" w:cs="Times New Roman"/>
            <w:sz w:val="24"/>
          </w:rPr>
          <w:t>Земельного кодекса Российской Федерации</w:t>
        </w:r>
      </w:hyperlink>
      <w:r w:rsidRPr="00D70C54">
        <w:rPr>
          <w:rFonts w:ascii="Times New Roman" w:hAnsi="Times New Roman" w:cs="Times New Roman"/>
          <w:sz w:val="24"/>
        </w:rPr>
        <w:t>;</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2) в связи с отсутствием разрешения на строительство в отношении здания, сооружения или другого строения, созданных до 14.05.1998.</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В случаях, предусмотренных настоящим пунктом Порядка, решение о сносе самовольной постройки либо решение о сносе самовольной постройки или ее приведении в соответствие с установленными требованиями, может быть принято только судом.</w:t>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br/>
        <w:t>2.7.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предусмотренных пунктом 4 статьи 222 </w:t>
      </w:r>
      <w:hyperlink r:id="rId19" w:history="1">
        <w:r w:rsidRPr="00D70C54">
          <w:rPr>
            <w:rStyle w:val="a3"/>
            <w:rFonts w:ascii="Times New Roman" w:hAnsi="Times New Roman" w:cs="Times New Roman"/>
            <w:sz w:val="24"/>
          </w:rPr>
          <w:t>Гражданского кодекса Российской Федерации</w:t>
        </w:r>
      </w:hyperlink>
      <w:r w:rsidRPr="00D70C54">
        <w:rPr>
          <w:rFonts w:ascii="Times New Roman" w:hAnsi="Times New Roman" w:cs="Times New Roman"/>
          <w:sz w:val="24"/>
        </w:rPr>
        <w:t>, принимается Администрацией поселения путем издания правового акта в форме постановления (далее - Постановление).</w:t>
      </w:r>
    </w:p>
    <w:p w:rsidR="00A45569" w:rsidRDefault="00A45569" w:rsidP="00A45569">
      <w:pPr>
        <w:jc w:val="both"/>
        <w:rPr>
          <w:rFonts w:ascii="Times New Roman" w:hAnsi="Times New Roman" w:cs="Times New Roman"/>
          <w:sz w:val="24"/>
        </w:rPr>
      </w:pPr>
      <w:r>
        <w:rPr>
          <w:rFonts w:ascii="Times New Roman" w:hAnsi="Times New Roman" w:cs="Times New Roman"/>
          <w:sz w:val="24"/>
        </w:rPr>
        <w:tab/>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t>3. Организация работы по сносу самовольных построек или их приведению в соответствие с установленными требованиями на основании решения Администрации поселения.</w:t>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br/>
        <w:t>3.1. Организация работы по сносу самовольных построек или их приведению в соответствие с установленными требованиями осуществляется на основании Постановления.</w:t>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br/>
        <w:t>3.2. Срок для добровольного сноса самовольной постройки или ее приведения в соответствие с установленными требованиями определяется в Постановлении.</w:t>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br/>
        <w:t>3.3. В течение семи рабочих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Администрация поселения обязана направить копию Постановления лицу, осуществившему самовольную постройку, а при отсутствии у Администрации поселения сведений о таком лице правообладателю земельного участка, на котором создана или возведена самовольная постройка.</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По истечении срока для сноса самовольной постройки или ее приведения в соответствие с установленными требованиями, указанного в Постановлении, Администрация поселения осуществляет повторный осмотр места расположения самовольной постройки с целью установления факта исполнения Постановления с составлением повторного акта осмотра.</w:t>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br/>
        <w:t>3.4. В случае, если лица, указанные в пункте 3.3 Порядка, не были выявлены, Администрация поселения в течение семи рабочих дней со дня принятия соответствующего решения обязана:</w:t>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br/>
      </w:r>
      <w:r>
        <w:rPr>
          <w:rFonts w:ascii="Times New Roman" w:hAnsi="Times New Roman" w:cs="Times New Roman"/>
          <w:sz w:val="24"/>
        </w:rPr>
        <w:lastRenderedPageBreak/>
        <w:tab/>
      </w:r>
      <w:r w:rsidRPr="00D70C54">
        <w:rPr>
          <w:rFonts w:ascii="Times New Roman" w:hAnsi="Times New Roman" w:cs="Times New Roman"/>
          <w:sz w:val="24"/>
        </w:rPr>
        <w:t xml:space="preserve">1) обеспечить опубликование в порядке, установленном Уставом сельского поселения </w:t>
      </w:r>
      <w:r w:rsidR="00371484">
        <w:rPr>
          <w:rFonts w:ascii="Times New Roman" w:hAnsi="Times New Roman" w:cs="Times New Roman"/>
          <w:sz w:val="24"/>
        </w:rPr>
        <w:t>Тимофеевка</w:t>
      </w:r>
      <w:r w:rsidRPr="00D70C54">
        <w:rPr>
          <w:rFonts w:ascii="Times New Roman" w:hAnsi="Times New Roman" w:cs="Times New Roman"/>
          <w:sz w:val="24"/>
        </w:rPr>
        <w:t> для официального опубликования (обнародования) муниципальных правовых актов, сообщения о планируемых сносе самовольной постройки или ее приведении в соответствие с установленными требованиями;</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2) обеспечить размещение на своем официальном сайте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3) обеспечить размещение на информационном щите в границах земельного участка, на котором создана или возведена самовольная постройка, сообщения о планируемых сносе самовольной постройки или ее приведении в соответствие с установленными требованиями.</w:t>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br/>
        <w:t>3.5.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соответствующим решением суда или Администрации поселения.</w:t>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br/>
        <w:t>3.6. В случае осуществления сноса самовольной постройки или ее приведения в соответствие с установленными требованиями лицом, которое создало или возвело самовольную постройку, либо лицом, с которым Администрацией поселения заключен договор о сносе самовольной постройки или ее приведении в соответствие с установленными требованиями, которые не являются правообладателями земельного участка, на котором создана или возведена самовольная постройка, указанные лица выполняют функции застройщика.</w:t>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br/>
        <w:t>3.7. В случае, если в установленный срок лицами, указанными в пункте 3.5 Порядка, не выполнены обязанности, предусмотренные пунктом 3.10 Порядка, при переходе прав на земельный участок обязательство по сносу самовольной постройки или ее приведению в соответствие с установленными требованиями в сроки, установленные в соответствии с </w:t>
      </w:r>
      <w:hyperlink r:id="rId20" w:history="1">
        <w:r w:rsidRPr="00D70C54">
          <w:rPr>
            <w:rStyle w:val="a3"/>
            <w:rFonts w:ascii="Times New Roman" w:hAnsi="Times New Roman" w:cs="Times New Roman"/>
            <w:sz w:val="24"/>
          </w:rPr>
          <w:t>Земельным кодексом Российской Федерации</w:t>
        </w:r>
      </w:hyperlink>
      <w:r w:rsidRPr="00D70C54">
        <w:rPr>
          <w:rFonts w:ascii="Times New Roman" w:hAnsi="Times New Roman" w:cs="Times New Roman"/>
          <w:sz w:val="24"/>
        </w:rPr>
        <w:t>, переходит к новому правообладателю земельного участка.</w:t>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br/>
        <w:t>3.8. В случае, если принято решение о сносе самовольной постройки или ее приведении в соответствие с установленными требованиями, лица, указанные в пункте 3.5 Порядка, а в случаях, предусмотренных пунктами 3.6 и 3.12 Порядка, соответственно новый правообладатель земельного участка, Администрация поселения по своему выбору осуществляют снос самовольной постройки или ее приведение в соответствие с установленными требованиями.</w:t>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br/>
        <w:t>3.9. Снос самовольной постройки осуществляется в соответствии со статьями 55.30, 55.31 и 55.33 </w:t>
      </w:r>
      <w:hyperlink r:id="rId21" w:history="1">
        <w:r w:rsidRPr="00D70C54">
          <w:rPr>
            <w:rStyle w:val="a3"/>
            <w:rFonts w:ascii="Times New Roman" w:hAnsi="Times New Roman" w:cs="Times New Roman"/>
            <w:sz w:val="24"/>
          </w:rPr>
          <w:t>Градостроительного кодекса Российской Федерации</w:t>
        </w:r>
      </w:hyperlink>
      <w:r w:rsidRPr="00D70C54">
        <w:rPr>
          <w:rFonts w:ascii="Times New Roman" w:hAnsi="Times New Roman" w:cs="Times New Roman"/>
          <w:sz w:val="24"/>
        </w:rPr>
        <w:t>. Приведение самовольной постройки в соответствие с установленными требованиями осуществляется путем ее реконструкции в порядке, установленном главой 6 </w:t>
      </w:r>
      <w:hyperlink r:id="rId22" w:history="1">
        <w:r w:rsidRPr="00D70C54">
          <w:rPr>
            <w:rStyle w:val="a3"/>
            <w:rFonts w:ascii="Times New Roman" w:hAnsi="Times New Roman" w:cs="Times New Roman"/>
            <w:sz w:val="24"/>
          </w:rPr>
          <w:t>Градостроительного кодекса Российской Федерации</w:t>
        </w:r>
      </w:hyperlink>
      <w:r w:rsidRPr="00D70C54">
        <w:rPr>
          <w:rFonts w:ascii="Times New Roman" w:hAnsi="Times New Roman" w:cs="Times New Roman"/>
          <w:sz w:val="24"/>
        </w:rPr>
        <w:t>.</w:t>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br/>
        <w:t>3.10. Лица, указанные в пункте 3.5 Порядка, обязаны:</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1) осуществить снос самовольной постройки в случае, если принято решение о сносе самовольной постройки, в срок, установленный указанным решением;</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 xml:space="preserve">2) осуществить снос самовольной постройки либо представить в Администрацию поселения утвержденную проектную документацию, предусматривающую реконструкцию самовольной постройки в целях приведения ее в соответствие с установленными требованиями при условии, что принято решение о сносе самовольной постройки или ее </w:t>
      </w:r>
      <w:r w:rsidRPr="00D70C54">
        <w:rPr>
          <w:rFonts w:ascii="Times New Roman" w:hAnsi="Times New Roman" w:cs="Times New Roman"/>
          <w:sz w:val="24"/>
        </w:rPr>
        <w:lastRenderedPageBreak/>
        <w:t>приведении в соответствие с установленными требованиями, в срок, установленный указанным решением для сноса самовольной постройки;</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3) осуществить приведение самовольной постройки в соответствие с установленными требованиями в случае, если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приведения самовольной постройки в соответствие с установленными требованиями. При этом необходимо, чтобы в срок, предусмотренный подпунктом 2 данного пункта Порядка, такие лица представили в Администрацию поселения утвержденную проектную документацию, предусматривающую реконструкцию самовольной постройки в целях ее приведения в соответствие с установленными требованиями.</w:t>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br/>
        <w:t>3.11. В случае, если указанными в пункте 3.5 Порядка лицами в установленные сроки не выполнены обязанности, предусмотренные пунктом 3.10 Порядка, Администрация поселения выполняет одно из следующих действий:</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1) направляет в течение семи рабочих дней со дня истечения срока, предусмотренного пунктом 3.10 Порядка для выполнения соответствующей обязанности, уведомление об этом в исполнительный орган государственной власти или орган местного самоуправления, уполномоченные на предоставление земельных участков, находящихся в государственной или муниципальной собственности, при условии, что самовольная постройка создана или возведена на земельном участке, находящемся в государственной или муниципальной собственности;</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2) обращается в течение шести месяцев со дня истечения срока, предусмотренного пунктом 3.10 Порядка для выполнения соответствующей обязанности, в суд с требованием об изъятии земельного участка и о его продаже с публичных торгов при условии, что самовольная постройка создана или возведена на земельном участке, находящемся в частной собственности, за исключением случая, предусмотренного подпунктом 3 пункта 3.12 Порядка;</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3) обращается в течение шести месяцев со дня истечения срока, предусмотренного пунктом 3.10 Порядка для выполнения соответствующей обязанности, в суд с требованием об изъятии земельного участка и о его передаче в государственную или муниципальную собственность при условии, что самовольная постройка создана или возведена на земельном участке, находящемся в частной собственности, и такой земельный участок расположен в границах территории общего пользования, за исключением случая, предусмотренного подпунктом 3 пункта 3.12 Порядка.</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Данный пункт Порядка применяется также в случаях, если решение о сносе самовольной постройки принято в соответствии с </w:t>
      </w:r>
      <w:hyperlink r:id="rId23" w:history="1">
        <w:r w:rsidRPr="00D70C54">
          <w:rPr>
            <w:rStyle w:val="a3"/>
            <w:rFonts w:ascii="Times New Roman" w:hAnsi="Times New Roman" w:cs="Times New Roman"/>
            <w:sz w:val="24"/>
          </w:rPr>
          <w:t>Гражданским кодексом Российской Федерации</w:t>
        </w:r>
      </w:hyperlink>
      <w:r w:rsidRPr="00D70C54">
        <w:rPr>
          <w:rFonts w:ascii="Times New Roman" w:hAnsi="Times New Roman" w:cs="Times New Roman"/>
          <w:sz w:val="24"/>
        </w:rPr>
        <w:t> до 04.08.2018 и самовольная постройка не была снесена в срок, установленный данным решением.</w:t>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br/>
        <w:t>3.12. Снос самовольной постройки или ее приведение в соответствие с установленными требованиями осуществляется Администрацией поселения в следующих случаях:</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1) в течение двух месяцев со дня размещения на официальном сайте Администрации поселения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 лица, указанные в пункте 3.5 Порядка, не были выявлены;</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 xml:space="preserve">2) в течение шести месяцев со дня истечения срока, установленного решением суда или Администрацией поселения о сносе самовольной постройки либо решением суда или Администрацией поселения о сносе самовольной постройки или ее приведении в соответствие с установленными требованиями, лица, указанные в пункте 3.5 Порядка, не выполнили соответствующие обязанности, предусмотренные пунктом 3.10 Порядка, и земельный участок, на котором создана или возведена самовольная постройка, не предоставлен иному лицу в пользование и (или) владение либо по результатам публичных </w:t>
      </w:r>
      <w:r w:rsidRPr="00D70C54">
        <w:rPr>
          <w:rFonts w:ascii="Times New Roman" w:hAnsi="Times New Roman" w:cs="Times New Roman"/>
          <w:sz w:val="24"/>
        </w:rPr>
        <w:lastRenderedPageBreak/>
        <w:t>торгов не приобретен иным лицом;</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3) в срок, установленный решением суда или Администрацией поселения о сносе самовольной постройки либо решением суда или Администрации поселения о сносе самовольной постройки или ее приведении в соответствие с установленными требованиями, лицами, указанными в пункте 3.5 Порядка, не выполнены соответствующие обязанности, предусмотренные пунктом 3.10 Порядка, при условии, что самовольная постройка создана или возведена на неделимом земельном участке, на котором также расположены объекты капитального строительства, не являющиеся самовольными постройками.</w:t>
      </w:r>
    </w:p>
    <w:p w:rsidR="00A45569" w:rsidRPr="00D70C54" w:rsidRDefault="00A45569" w:rsidP="00A45569">
      <w:pPr>
        <w:jc w:val="both"/>
        <w:rPr>
          <w:rFonts w:ascii="Times New Roman" w:hAnsi="Times New Roman" w:cs="Times New Roman"/>
          <w:sz w:val="24"/>
        </w:rPr>
      </w:pPr>
      <w:r>
        <w:rPr>
          <w:rFonts w:ascii="Times New Roman" w:hAnsi="Times New Roman" w:cs="Times New Roman"/>
          <w:sz w:val="24"/>
        </w:rPr>
        <w:tab/>
      </w:r>
      <w:r w:rsidRPr="00D70C54">
        <w:rPr>
          <w:rFonts w:ascii="Times New Roman" w:hAnsi="Times New Roman" w:cs="Times New Roman"/>
          <w:sz w:val="24"/>
        </w:rPr>
        <w:t>Данный пункт Порядка применяется также в случаях, если решение о сносе самовольной постройки принято в соответствии с </w:t>
      </w:r>
      <w:hyperlink r:id="rId24" w:history="1">
        <w:r w:rsidRPr="00D70C54">
          <w:rPr>
            <w:rStyle w:val="a3"/>
            <w:rFonts w:ascii="Times New Roman" w:hAnsi="Times New Roman" w:cs="Times New Roman"/>
            <w:sz w:val="24"/>
          </w:rPr>
          <w:t>Гражданским кодексом Российской Федерации</w:t>
        </w:r>
      </w:hyperlink>
      <w:r w:rsidRPr="00D70C54">
        <w:rPr>
          <w:rFonts w:ascii="Times New Roman" w:hAnsi="Times New Roman" w:cs="Times New Roman"/>
          <w:sz w:val="24"/>
        </w:rPr>
        <w:t> до 04.08.2018 и самовольная постройка не была снесена в срок, установленный данным решением.</w:t>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br/>
        <w:t>3.13. В течение двух месяцев со дня истечения сроков, указанных соответственно в подпунктах 1 - 3 пункта 3.12 Порядка, Администрация поселения обязана принять решение об осуществлении сноса самовольной постройки или ее приведения в соответствие с установленными требованиями с указанием сроков таких сноса, приведения в соответствие с установленными требованиями.</w:t>
      </w:r>
    </w:p>
    <w:p w:rsidR="00A45569" w:rsidRPr="00D70C54" w:rsidRDefault="00A45569" w:rsidP="00A45569">
      <w:pPr>
        <w:jc w:val="both"/>
        <w:rPr>
          <w:rFonts w:ascii="Times New Roman" w:hAnsi="Times New Roman" w:cs="Times New Roman"/>
          <w:sz w:val="24"/>
        </w:rPr>
      </w:pPr>
      <w:r w:rsidRPr="00D70C54">
        <w:rPr>
          <w:rFonts w:ascii="Times New Roman" w:hAnsi="Times New Roman" w:cs="Times New Roman"/>
          <w:sz w:val="24"/>
        </w:rPr>
        <w:br/>
        <w:t>3.14. В случаях, предусмотренных подпунктами 2 и 3 пункта 3.12 Порядка, Администрация поселения, осуществившая снос самовольной постройки или ее приведение в соответствие с установленными требованиями, вправе требовать возмещения расходов на выполнение работ по сносу самовольной постройки или ее приведению в соответствие с установленными требованиями от лиц, указанных в пункте 3.5 Порядка, за исключением случая, если в соответствии с федеральным законом Администрация поселения имеет право на возмещение за счет казны Российской Федерации расходов местного бюджета на выполнение работ по сносу самовольной постройки или ее приведению в соответствие с установленными требованиями.</w:t>
      </w:r>
    </w:p>
    <w:p w:rsidR="00A45569" w:rsidRPr="00D70C54" w:rsidRDefault="00A45569" w:rsidP="00A45569">
      <w:pPr>
        <w:rPr>
          <w:rFonts w:ascii="Times New Roman" w:hAnsi="Times New Roman" w:cs="Times New Roman"/>
          <w:sz w:val="24"/>
        </w:rPr>
      </w:pPr>
    </w:p>
    <w:p w:rsidR="00A45569" w:rsidRPr="00D70C54" w:rsidRDefault="00A45569" w:rsidP="00A45569">
      <w:pPr>
        <w:rPr>
          <w:rFonts w:ascii="Times New Roman" w:hAnsi="Times New Roman" w:cs="Times New Roman"/>
          <w:sz w:val="24"/>
        </w:rPr>
      </w:pPr>
    </w:p>
    <w:p w:rsidR="004E24EF" w:rsidRDefault="004E24EF"/>
    <w:sectPr w:rsidR="004E24EF" w:rsidSect="001866A1">
      <w:footerReference w:type="even" r:id="rId25"/>
      <w:footerReference w:type="default" r:id="rId26"/>
      <w:pgSz w:w="11906" w:h="16838"/>
      <w:pgMar w:top="1134" w:right="851" w:bottom="1134"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1D23" w:rsidRDefault="00171D23" w:rsidP="00C13C30">
      <w:r>
        <w:separator/>
      </w:r>
    </w:p>
  </w:endnote>
  <w:endnote w:type="continuationSeparator" w:id="0">
    <w:p w:rsidR="00171D23" w:rsidRDefault="00171D23" w:rsidP="00C13C3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995" w:rsidRDefault="00C13C30" w:rsidP="00687D45">
    <w:pPr>
      <w:pStyle w:val="a4"/>
      <w:framePr w:wrap="around" w:vAnchor="text" w:hAnchor="margin" w:xAlign="right" w:y="1"/>
      <w:rPr>
        <w:rStyle w:val="a6"/>
      </w:rPr>
    </w:pPr>
    <w:r>
      <w:rPr>
        <w:rStyle w:val="a6"/>
      </w:rPr>
      <w:fldChar w:fldCharType="begin"/>
    </w:r>
    <w:r w:rsidR="00B1574C">
      <w:rPr>
        <w:rStyle w:val="a6"/>
      </w:rPr>
      <w:instrText xml:space="preserve">PAGE  </w:instrText>
    </w:r>
    <w:r>
      <w:rPr>
        <w:rStyle w:val="a6"/>
      </w:rPr>
      <w:fldChar w:fldCharType="end"/>
    </w:r>
  </w:p>
  <w:p w:rsidR="00141995" w:rsidRDefault="00171D23" w:rsidP="00C2374E">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995" w:rsidRDefault="00C13C30" w:rsidP="00687D45">
    <w:pPr>
      <w:pStyle w:val="a4"/>
      <w:framePr w:wrap="around" w:vAnchor="text" w:hAnchor="margin" w:xAlign="right" w:y="1"/>
      <w:rPr>
        <w:rStyle w:val="a6"/>
      </w:rPr>
    </w:pPr>
    <w:r>
      <w:rPr>
        <w:rStyle w:val="a6"/>
      </w:rPr>
      <w:fldChar w:fldCharType="begin"/>
    </w:r>
    <w:r w:rsidR="00B1574C">
      <w:rPr>
        <w:rStyle w:val="a6"/>
      </w:rPr>
      <w:instrText xml:space="preserve">PAGE  </w:instrText>
    </w:r>
    <w:r>
      <w:rPr>
        <w:rStyle w:val="a6"/>
      </w:rPr>
      <w:fldChar w:fldCharType="separate"/>
    </w:r>
    <w:r w:rsidR="009340CA">
      <w:rPr>
        <w:rStyle w:val="a6"/>
        <w:noProof/>
      </w:rPr>
      <w:t>2</w:t>
    </w:r>
    <w:r>
      <w:rPr>
        <w:rStyle w:val="a6"/>
      </w:rPr>
      <w:fldChar w:fldCharType="end"/>
    </w:r>
  </w:p>
  <w:p w:rsidR="00141995" w:rsidRDefault="00171D23" w:rsidP="00C2374E">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1D23" w:rsidRDefault="00171D23" w:rsidP="00C13C30">
      <w:r>
        <w:separator/>
      </w:r>
    </w:p>
  </w:footnote>
  <w:footnote w:type="continuationSeparator" w:id="0">
    <w:p w:rsidR="00171D23" w:rsidRDefault="00171D23" w:rsidP="00C13C3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3"/>
  <w:defaultTabStop w:val="708"/>
  <w:characterSpacingControl w:val="doNotCompress"/>
  <w:footnotePr>
    <w:footnote w:id="-1"/>
    <w:footnote w:id="0"/>
  </w:footnotePr>
  <w:endnotePr>
    <w:endnote w:id="-1"/>
    <w:endnote w:id="0"/>
  </w:endnotePr>
  <w:compat/>
  <w:rsids>
    <w:rsidRoot w:val="00A45569"/>
    <w:rsid w:val="000218D4"/>
    <w:rsid w:val="00051E33"/>
    <w:rsid w:val="00092E95"/>
    <w:rsid w:val="000A1585"/>
    <w:rsid w:val="000D2C26"/>
    <w:rsid w:val="001119D3"/>
    <w:rsid w:val="00147B99"/>
    <w:rsid w:val="00165457"/>
    <w:rsid w:val="00171D23"/>
    <w:rsid w:val="00181F5A"/>
    <w:rsid w:val="00184A2F"/>
    <w:rsid w:val="0019536C"/>
    <w:rsid w:val="001A1DE3"/>
    <w:rsid w:val="001A1E75"/>
    <w:rsid w:val="001E1647"/>
    <w:rsid w:val="001E3E73"/>
    <w:rsid w:val="001F085A"/>
    <w:rsid w:val="00246504"/>
    <w:rsid w:val="00256AC2"/>
    <w:rsid w:val="002703CF"/>
    <w:rsid w:val="002851FF"/>
    <w:rsid w:val="00320ACE"/>
    <w:rsid w:val="00325795"/>
    <w:rsid w:val="00357B2F"/>
    <w:rsid w:val="00371484"/>
    <w:rsid w:val="00377714"/>
    <w:rsid w:val="0039205C"/>
    <w:rsid w:val="003A4822"/>
    <w:rsid w:val="003B2080"/>
    <w:rsid w:val="003D69B2"/>
    <w:rsid w:val="003F00F3"/>
    <w:rsid w:val="00414D4C"/>
    <w:rsid w:val="00496CEF"/>
    <w:rsid w:val="0049769C"/>
    <w:rsid w:val="004B6BDA"/>
    <w:rsid w:val="004D1D62"/>
    <w:rsid w:val="004E24EF"/>
    <w:rsid w:val="00512ACC"/>
    <w:rsid w:val="005437B3"/>
    <w:rsid w:val="005D45E9"/>
    <w:rsid w:val="00633314"/>
    <w:rsid w:val="00644C2D"/>
    <w:rsid w:val="0065430F"/>
    <w:rsid w:val="006C3BD6"/>
    <w:rsid w:val="006D2892"/>
    <w:rsid w:val="00700471"/>
    <w:rsid w:val="00711449"/>
    <w:rsid w:val="00723F65"/>
    <w:rsid w:val="0074581F"/>
    <w:rsid w:val="00776742"/>
    <w:rsid w:val="00795673"/>
    <w:rsid w:val="007A1988"/>
    <w:rsid w:val="007B65DA"/>
    <w:rsid w:val="007C1C26"/>
    <w:rsid w:val="007E532D"/>
    <w:rsid w:val="0080333C"/>
    <w:rsid w:val="008050D2"/>
    <w:rsid w:val="00823522"/>
    <w:rsid w:val="00864BF9"/>
    <w:rsid w:val="008B6B74"/>
    <w:rsid w:val="008C44D7"/>
    <w:rsid w:val="008E4CDB"/>
    <w:rsid w:val="009136EF"/>
    <w:rsid w:val="009340CA"/>
    <w:rsid w:val="00936A8C"/>
    <w:rsid w:val="00937280"/>
    <w:rsid w:val="00941889"/>
    <w:rsid w:val="00952E88"/>
    <w:rsid w:val="00964217"/>
    <w:rsid w:val="00966C1F"/>
    <w:rsid w:val="009D32EE"/>
    <w:rsid w:val="009E2620"/>
    <w:rsid w:val="009E7C4A"/>
    <w:rsid w:val="00A32224"/>
    <w:rsid w:val="00A34449"/>
    <w:rsid w:val="00A45569"/>
    <w:rsid w:val="00A53256"/>
    <w:rsid w:val="00A56940"/>
    <w:rsid w:val="00A72A44"/>
    <w:rsid w:val="00A770C8"/>
    <w:rsid w:val="00AB5673"/>
    <w:rsid w:val="00AD36FD"/>
    <w:rsid w:val="00AE15D2"/>
    <w:rsid w:val="00AF0E52"/>
    <w:rsid w:val="00B12B35"/>
    <w:rsid w:val="00B1574C"/>
    <w:rsid w:val="00B449AE"/>
    <w:rsid w:val="00B5254A"/>
    <w:rsid w:val="00BA342B"/>
    <w:rsid w:val="00BA3FFB"/>
    <w:rsid w:val="00BD17F0"/>
    <w:rsid w:val="00BE03BB"/>
    <w:rsid w:val="00BE1F39"/>
    <w:rsid w:val="00C070B8"/>
    <w:rsid w:val="00C13C30"/>
    <w:rsid w:val="00C16574"/>
    <w:rsid w:val="00C77502"/>
    <w:rsid w:val="00C858F4"/>
    <w:rsid w:val="00C87E58"/>
    <w:rsid w:val="00C91279"/>
    <w:rsid w:val="00CA207F"/>
    <w:rsid w:val="00CD685E"/>
    <w:rsid w:val="00CE6ECA"/>
    <w:rsid w:val="00D02D51"/>
    <w:rsid w:val="00D26326"/>
    <w:rsid w:val="00D26703"/>
    <w:rsid w:val="00D3102D"/>
    <w:rsid w:val="00D36E8B"/>
    <w:rsid w:val="00D46B38"/>
    <w:rsid w:val="00D6476B"/>
    <w:rsid w:val="00D712B1"/>
    <w:rsid w:val="00D81C1A"/>
    <w:rsid w:val="00D91AA7"/>
    <w:rsid w:val="00DC0AC1"/>
    <w:rsid w:val="00DC290A"/>
    <w:rsid w:val="00DC47C1"/>
    <w:rsid w:val="00DD1FD0"/>
    <w:rsid w:val="00DE3DF8"/>
    <w:rsid w:val="00E02B28"/>
    <w:rsid w:val="00E13731"/>
    <w:rsid w:val="00E45FFE"/>
    <w:rsid w:val="00E52AD1"/>
    <w:rsid w:val="00E83E04"/>
    <w:rsid w:val="00E91C8C"/>
    <w:rsid w:val="00E94A69"/>
    <w:rsid w:val="00EA326F"/>
    <w:rsid w:val="00F01639"/>
    <w:rsid w:val="00F03DB3"/>
    <w:rsid w:val="00F04DBD"/>
    <w:rsid w:val="00F24DA6"/>
    <w:rsid w:val="00F25D7F"/>
    <w:rsid w:val="00F46892"/>
    <w:rsid w:val="00F535F5"/>
    <w:rsid w:val="00F63679"/>
    <w:rsid w:val="00F7696C"/>
    <w:rsid w:val="00FE00B9"/>
    <w:rsid w:val="00FE1DD1"/>
    <w:rsid w:val="00FE48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569"/>
    <w:pPr>
      <w:widowControl w:val="0"/>
      <w:suppressAutoHyphens/>
      <w:spacing w:after="0" w:line="240" w:lineRule="auto"/>
    </w:pPr>
    <w:rPr>
      <w:rFonts w:ascii="Arial" w:eastAsia="SimSun" w:hAnsi="Arial" w:cs="Mangal"/>
      <w:kern w:val="1"/>
      <w:sz w:val="20"/>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A455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A45569"/>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uiPriority w:val="99"/>
    <w:unhideWhenUsed/>
    <w:rsid w:val="00A45569"/>
    <w:rPr>
      <w:color w:val="0563C1"/>
      <w:u w:val="single"/>
    </w:rPr>
  </w:style>
  <w:style w:type="paragraph" w:styleId="a4">
    <w:name w:val="footer"/>
    <w:basedOn w:val="a"/>
    <w:link w:val="a5"/>
    <w:rsid w:val="00A45569"/>
    <w:pPr>
      <w:tabs>
        <w:tab w:val="center" w:pos="4677"/>
        <w:tab w:val="right" w:pos="9355"/>
      </w:tabs>
    </w:pPr>
  </w:style>
  <w:style w:type="character" w:customStyle="1" w:styleId="a5">
    <w:name w:val="Нижний колонтитул Знак"/>
    <w:basedOn w:val="a0"/>
    <w:link w:val="a4"/>
    <w:rsid w:val="00A45569"/>
    <w:rPr>
      <w:rFonts w:ascii="Arial" w:eastAsia="SimSun" w:hAnsi="Arial" w:cs="Mangal"/>
      <w:kern w:val="1"/>
      <w:sz w:val="20"/>
      <w:szCs w:val="24"/>
      <w:lang w:eastAsia="hi-IN" w:bidi="hi-IN"/>
    </w:rPr>
  </w:style>
  <w:style w:type="character" w:styleId="a6">
    <w:name w:val="page number"/>
    <w:basedOn w:val="a0"/>
    <w:rsid w:val="00A45569"/>
  </w:style>
  <w:style w:type="paragraph" w:customStyle="1" w:styleId="western">
    <w:name w:val="western"/>
    <w:basedOn w:val="a"/>
    <w:rsid w:val="00A45569"/>
    <w:pPr>
      <w:widowControl/>
      <w:suppressAutoHyphens w:val="0"/>
      <w:spacing w:before="100" w:beforeAutospacing="1" w:after="142" w:line="276" w:lineRule="auto"/>
    </w:pPr>
    <w:rPr>
      <w:rFonts w:ascii="Calibri" w:eastAsia="Times New Roman" w:hAnsi="Calibri" w:cs="Times New Roman"/>
      <w:color w:val="000000"/>
      <w:kern w:val="0"/>
      <w:sz w:val="22"/>
      <w:szCs w:val="22"/>
      <w:lang w:eastAsia="ru-RU" w:bidi="ar-SA"/>
    </w:rPr>
  </w:style>
  <w:style w:type="paragraph" w:styleId="a7">
    <w:name w:val="Balloon Text"/>
    <w:basedOn w:val="a"/>
    <w:link w:val="a8"/>
    <w:uiPriority w:val="99"/>
    <w:semiHidden/>
    <w:unhideWhenUsed/>
    <w:rsid w:val="00A45569"/>
    <w:rPr>
      <w:rFonts w:ascii="Tahoma" w:hAnsi="Tahoma"/>
      <w:sz w:val="16"/>
      <w:szCs w:val="14"/>
    </w:rPr>
  </w:style>
  <w:style w:type="character" w:customStyle="1" w:styleId="a8">
    <w:name w:val="Текст выноски Знак"/>
    <w:basedOn w:val="a0"/>
    <w:link w:val="a7"/>
    <w:uiPriority w:val="99"/>
    <w:semiHidden/>
    <w:rsid w:val="00A45569"/>
    <w:rPr>
      <w:rFonts w:ascii="Tahoma" w:eastAsia="SimSun" w:hAnsi="Tahoma" w:cs="Mangal"/>
      <w:kern w:val="1"/>
      <w:sz w:val="16"/>
      <w:szCs w:val="14"/>
      <w:lang w:eastAsia="hi-I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744100004" TargetMode="External"/><Relationship Id="rId13" Type="http://schemas.openxmlformats.org/officeDocument/2006/relationships/hyperlink" Target="http://docs.cntd.ru/document/9027690" TargetMode="External"/><Relationship Id="rId18" Type="http://schemas.openxmlformats.org/officeDocument/2006/relationships/hyperlink" Target="http://docs.cntd.ru/document/744100004" TargetMode="External"/><Relationship Id="rId26"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hyperlink" Target="http://docs.cntd.ru/document/901919338" TargetMode="External"/><Relationship Id="rId7" Type="http://schemas.openxmlformats.org/officeDocument/2006/relationships/hyperlink" Target="http://docs.cntd.ru/document/9027690" TargetMode="External"/><Relationship Id="rId12" Type="http://schemas.openxmlformats.org/officeDocument/2006/relationships/hyperlink" Target="http://docs.cntd.ru/document/9027690" TargetMode="External"/><Relationship Id="rId17" Type="http://schemas.openxmlformats.org/officeDocument/2006/relationships/hyperlink" Target="http://docs.cntd.ru/document/9027690" TargetMode="External"/><Relationship Id="rId25"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docs.cntd.ru/document/9027690" TargetMode="External"/><Relationship Id="rId20" Type="http://schemas.openxmlformats.org/officeDocument/2006/relationships/hyperlink" Target="http://docs.cntd.ru/document/744100004"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docs.cntd.ru/document/9027690" TargetMode="External"/><Relationship Id="rId24" Type="http://schemas.openxmlformats.org/officeDocument/2006/relationships/hyperlink" Target="http://docs.cntd.ru/document/9027690" TargetMode="External"/><Relationship Id="rId5" Type="http://schemas.openxmlformats.org/officeDocument/2006/relationships/endnotes" Target="endnotes.xml"/><Relationship Id="rId15" Type="http://schemas.openxmlformats.org/officeDocument/2006/relationships/hyperlink" Target="http://docs.cntd.ru/document/9027690" TargetMode="External"/><Relationship Id="rId23" Type="http://schemas.openxmlformats.org/officeDocument/2006/relationships/hyperlink" Target="http://docs.cntd.ru/document/9027690" TargetMode="External"/><Relationship Id="rId28" Type="http://schemas.openxmlformats.org/officeDocument/2006/relationships/theme" Target="theme/theme1.xml"/><Relationship Id="rId10" Type="http://schemas.openxmlformats.org/officeDocument/2006/relationships/hyperlink" Target="http://docs.cntd.ru/document/9027690" TargetMode="External"/><Relationship Id="rId19" Type="http://schemas.openxmlformats.org/officeDocument/2006/relationships/hyperlink" Target="http://docs.cntd.ru/document/9027690" TargetMode="External"/><Relationship Id="rId4" Type="http://schemas.openxmlformats.org/officeDocument/2006/relationships/footnotes" Target="footnotes.xml"/><Relationship Id="rId9" Type="http://schemas.openxmlformats.org/officeDocument/2006/relationships/hyperlink" Target="http://docs.cntd.ru/document/901919338" TargetMode="External"/><Relationship Id="rId14" Type="http://schemas.openxmlformats.org/officeDocument/2006/relationships/hyperlink" Target="http://docs.cntd.ru/document/902248286" TargetMode="External"/><Relationship Id="rId22" Type="http://schemas.openxmlformats.org/officeDocument/2006/relationships/hyperlink" Target="http://docs.cntd.ru/document/901919338"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1112</TotalTime>
  <Pages>8</Pages>
  <Words>3951</Words>
  <Characters>22525</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26424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2</cp:revision>
  <cp:lastPrinted>2020-04-29T09:59:00Z</cp:lastPrinted>
  <dcterms:created xsi:type="dcterms:W3CDTF">2020-04-07T06:35:00Z</dcterms:created>
  <dcterms:modified xsi:type="dcterms:W3CDTF">2020-04-29T10:01:00Z</dcterms:modified>
</cp:coreProperties>
</file>