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035" w:rsidRDefault="006D28F2">
      <w:pPr>
        <w:pStyle w:val="20"/>
        <w:shd w:val="clear" w:color="auto" w:fill="auto"/>
        <w:spacing w:after="766" w:line="110" w:lineRule="exact"/>
        <w:ind w:left="6900"/>
      </w:pPr>
      <w:r>
        <w:t>Страница 1 из 1</w:t>
      </w:r>
    </w:p>
    <w:p w:rsidR="00527035" w:rsidRDefault="006D28F2">
      <w:pPr>
        <w:pStyle w:val="22"/>
        <w:keepNext/>
        <w:keepLines/>
        <w:shd w:val="clear" w:color="auto" w:fill="auto"/>
        <w:spacing w:before="0" w:after="278" w:line="140" w:lineRule="exact"/>
        <w:ind w:left="160"/>
      </w:pPr>
      <w:bookmarkStart w:id="0" w:name="bookmark0"/>
      <w:r>
        <w:t>Кассовый план исполнения бюджета от 16.11.2009 года</w:t>
      </w:r>
      <w:bookmarkEnd w:id="0"/>
    </w:p>
    <w:p w:rsidR="00527035" w:rsidRDefault="006D28F2">
      <w:pPr>
        <w:pStyle w:val="23"/>
        <w:shd w:val="clear" w:color="auto" w:fill="auto"/>
        <w:tabs>
          <w:tab w:val="right" w:pos="3605"/>
          <w:tab w:val="right" w:pos="4272"/>
          <w:tab w:val="right" w:pos="4992"/>
          <w:tab w:val="right" w:pos="5846"/>
          <w:tab w:val="center" w:pos="6413"/>
          <w:tab w:val="center" w:pos="7210"/>
          <w:tab w:val="right" w:pos="8525"/>
        </w:tabs>
        <w:spacing w:before="0" w:after="2" w:line="130" w:lineRule="exact"/>
      </w:pPr>
      <w:r>
        <w:t>наименование бюджета:</w:t>
      </w:r>
      <w:r>
        <w:tab/>
      </w:r>
      <w:r>
        <w:rPr>
          <w:rStyle w:val="1"/>
        </w:rPr>
        <w:t>Бюджет</w:t>
      </w:r>
      <w:r>
        <w:rPr>
          <w:rStyle w:val="1"/>
        </w:rPr>
        <w:tab/>
        <w:t>сельского</w:t>
      </w:r>
      <w:r>
        <w:rPr>
          <w:rStyle w:val="1"/>
        </w:rPr>
        <w:tab/>
        <w:t>поселения</w:t>
      </w:r>
      <w:r>
        <w:rPr>
          <w:rStyle w:val="1"/>
        </w:rPr>
        <w:tab/>
        <w:t>Тимофеевк</w:t>
      </w:r>
      <w:r>
        <w:t>а</w:t>
      </w:r>
      <w:r>
        <w:tab/>
        <w:t>муниципального</w:t>
      </w:r>
      <w:r>
        <w:tab/>
        <w:t>района</w:t>
      </w:r>
      <w:r>
        <w:tab/>
        <w:t>Ставропольский</w:t>
      </w:r>
    </w:p>
    <w:p w:rsidR="00527035" w:rsidRDefault="006D28F2">
      <w:pPr>
        <w:pStyle w:val="11"/>
        <w:keepNext/>
        <w:keepLines/>
        <w:shd w:val="clear" w:color="auto" w:fill="auto"/>
        <w:tabs>
          <w:tab w:val="left" w:leader="underscore" w:pos="15014"/>
          <w:tab w:val="left" w:leader="underscore" w:pos="15245"/>
        </w:tabs>
        <w:spacing w:before="0" w:after="10" w:line="250" w:lineRule="exact"/>
        <w:ind w:left="14400"/>
      </w:pPr>
      <w:bookmarkStart w:id="1" w:name="bookmark1"/>
      <w:r>
        <w:rPr>
          <w:rStyle w:val="12"/>
          <w:lang w:val="en-US"/>
        </w:rPr>
        <w:t>I</w:t>
      </w:r>
      <w:r>
        <w:rPr>
          <w:lang w:val="en-US"/>
        </w:rPr>
        <w:t xml:space="preserve"> </w:t>
      </w:r>
      <w:r>
        <w:tab/>
      </w:r>
      <w:r>
        <w:tab/>
        <w:t>I</w:t>
      </w:r>
      <w:bookmarkEnd w:id="1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72"/>
        <w:gridCol w:w="1363"/>
        <w:gridCol w:w="494"/>
        <w:gridCol w:w="821"/>
        <w:gridCol w:w="802"/>
        <w:gridCol w:w="811"/>
        <w:gridCol w:w="778"/>
        <w:gridCol w:w="792"/>
        <w:gridCol w:w="758"/>
        <w:gridCol w:w="797"/>
        <w:gridCol w:w="754"/>
        <w:gridCol w:w="816"/>
        <w:gridCol w:w="782"/>
        <w:gridCol w:w="802"/>
        <w:gridCol w:w="768"/>
        <w:gridCol w:w="864"/>
      </w:tblGrid>
      <w:tr w:rsidR="00527035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24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125" w:lineRule="exact"/>
              <w:jc w:val="center"/>
            </w:pPr>
            <w:r>
              <w:rPr>
                <w:rStyle w:val="4pt"/>
              </w:rPr>
              <w:t>Главный распорядитель (главный администратор) бюджета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125" w:lineRule="exact"/>
            </w:pPr>
            <w:r>
              <w:rPr>
                <w:rStyle w:val="4pt"/>
              </w:rPr>
              <w:t>Коды бюджетной классификации</w:t>
            </w:r>
          </w:p>
        </w:tc>
        <w:tc>
          <w:tcPr>
            <w:tcW w:w="4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Тип</w:t>
            </w:r>
          </w:p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ind w:left="120"/>
              <w:jc w:val="left"/>
            </w:pPr>
            <w:r>
              <w:rPr>
                <w:rStyle w:val="4pt"/>
              </w:rPr>
              <w:t>средств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120" w:lineRule="exact"/>
              <w:ind w:right="100"/>
              <w:jc w:val="right"/>
            </w:pPr>
            <w:r>
              <w:rPr>
                <w:rStyle w:val="4pt"/>
              </w:rPr>
              <w:t>Сумма на год, всего</w:t>
            </w:r>
          </w:p>
        </w:tc>
        <w:tc>
          <w:tcPr>
            <w:tcW w:w="9524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55pt"/>
              </w:rPr>
              <w:t>В том числе</w:t>
            </w:r>
          </w:p>
        </w:tc>
      </w:tr>
      <w:tr w:rsidR="00527035">
        <w:tblPrEx>
          <w:tblCellMar>
            <w:top w:w="0" w:type="dxa"/>
            <w:bottom w:w="0" w:type="dxa"/>
          </w:tblCellMar>
        </w:tblPrEx>
        <w:trPr>
          <w:trHeight w:hRule="exact" w:val="182"/>
          <w:jc w:val="center"/>
        </w:trPr>
        <w:tc>
          <w:tcPr>
            <w:tcW w:w="247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</w:pPr>
          </w:p>
        </w:tc>
        <w:tc>
          <w:tcPr>
            <w:tcW w:w="136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</w:pPr>
          </w:p>
        </w:tc>
        <w:tc>
          <w:tcPr>
            <w:tcW w:w="49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</w:pPr>
          </w:p>
        </w:tc>
        <w:tc>
          <w:tcPr>
            <w:tcW w:w="82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Январь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Февраль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Март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Апрель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Май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Июнь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Июль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Август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Сентябрь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Октябрь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Ноябрь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Декабрь</w:t>
            </w:r>
          </w:p>
        </w:tc>
      </w:tr>
      <w:tr w:rsidR="00527035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2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ind w:left="60"/>
              <w:jc w:val="left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ind w:left="20"/>
              <w:jc w:val="left"/>
            </w:pPr>
            <w:r>
              <w:rPr>
                <w:rStyle w:val="4pt"/>
              </w:rPr>
              <w:t>182 1 01 02 000 01 0000 110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ind w:left="120"/>
              <w:jc w:val="left"/>
            </w:pPr>
            <w:r>
              <w:rPr>
                <w:rStyle w:val="4pt"/>
              </w:rPr>
              <w:t>01.00.00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27035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2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ind w:left="60"/>
              <w:jc w:val="left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ind w:left="20"/>
              <w:jc w:val="left"/>
            </w:pPr>
            <w:r>
              <w:rPr>
                <w:rStyle w:val="4pt"/>
              </w:rPr>
              <w:t xml:space="preserve">182 1 06 01 030 </w:t>
            </w:r>
            <w:r>
              <w:rPr>
                <w:rStyle w:val="4pt"/>
              </w:rPr>
              <w:t>10 1000 110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ind w:left="120"/>
              <w:jc w:val="left"/>
            </w:pPr>
            <w:r>
              <w:rPr>
                <w:rStyle w:val="4pt"/>
              </w:rPr>
              <w:t>01.00.00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ind w:right="100"/>
              <w:jc w:val="right"/>
            </w:pPr>
            <w:r>
              <w:rPr>
                <w:rStyle w:val="4pt"/>
              </w:rPr>
              <w:t>673,00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673,00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27035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2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ind w:left="60"/>
              <w:jc w:val="left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ind w:left="20"/>
              <w:jc w:val="left"/>
            </w:pPr>
            <w:r>
              <w:rPr>
                <w:rStyle w:val="4pt"/>
              </w:rPr>
              <w:t>182 1 06 06 000 00 0000 110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ind w:left="120"/>
              <w:jc w:val="left"/>
            </w:pPr>
            <w:r>
              <w:rPr>
                <w:rStyle w:val="4pt"/>
              </w:rPr>
              <w:t>01.00.00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2703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432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Итого по главному распорядител</w:t>
            </w:r>
            <w:proofErr w:type="gramStart"/>
            <w:r>
              <w:rPr>
                <w:rStyle w:val="4pt"/>
              </w:rPr>
              <w:t>ю(</w:t>
            </w:r>
            <w:proofErr w:type="gramEnd"/>
            <w:r>
              <w:rPr>
                <w:rStyle w:val="4pt"/>
              </w:rPr>
              <w:t>главному администратору):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ind w:right="100"/>
              <w:jc w:val="right"/>
            </w:pPr>
            <w:r>
              <w:rPr>
                <w:rStyle w:val="4pt"/>
              </w:rPr>
              <w:t>673,00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673,00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0,00</w:t>
            </w:r>
          </w:p>
        </w:tc>
      </w:tr>
      <w:tr w:rsidR="00527035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43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ИТОГО ДОХОДОВ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ind w:right="100"/>
              <w:jc w:val="right"/>
            </w:pPr>
            <w:r>
              <w:rPr>
                <w:rStyle w:val="4pt"/>
              </w:rPr>
              <w:t>673,00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7035" w:rsidRDefault="00527035">
            <w:pPr>
              <w:framePr w:w="146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0,00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0,00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0,00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673,00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7035" w:rsidRDefault="006D28F2">
            <w:pPr>
              <w:pStyle w:val="23"/>
              <w:framePr w:w="14674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0,00</w:t>
            </w:r>
          </w:p>
        </w:tc>
      </w:tr>
    </w:tbl>
    <w:p w:rsidR="00527035" w:rsidRDefault="00527035">
      <w:pPr>
        <w:spacing w:line="60" w:lineRule="exact"/>
        <w:rPr>
          <w:sz w:val="2"/>
          <w:szCs w:val="2"/>
        </w:rPr>
      </w:pPr>
    </w:p>
    <w:p w:rsidR="00527035" w:rsidRDefault="00527035">
      <w:pPr>
        <w:rPr>
          <w:sz w:val="2"/>
          <w:szCs w:val="2"/>
        </w:rPr>
      </w:pPr>
    </w:p>
    <w:p w:rsidR="00DE570D" w:rsidRDefault="00DE570D" w:rsidP="00DE570D">
      <w:pPr>
        <w:framePr w:h="1421" w:wrap="notBeside" w:vAnchor="text" w:hAnchor="page" w:x="841" w:y="6975"/>
        <w:rPr>
          <w:sz w:val="2"/>
          <w:szCs w:val="2"/>
        </w:rPr>
      </w:pPr>
    </w:p>
    <w:p w:rsidR="00527035" w:rsidRDefault="00527035">
      <w:pPr>
        <w:rPr>
          <w:sz w:val="2"/>
          <w:szCs w:val="2"/>
        </w:rPr>
      </w:pPr>
      <w:bookmarkStart w:id="2" w:name="_GoBack"/>
      <w:bookmarkEnd w:id="2"/>
    </w:p>
    <w:sectPr w:rsidR="00527035" w:rsidSect="00DE570D">
      <w:type w:val="continuous"/>
      <w:pgSz w:w="16838" w:h="16834" w:orient="landscape"/>
      <w:pgMar w:top="1135" w:right="676" w:bottom="5563" w:left="70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28F2" w:rsidRDefault="006D28F2">
      <w:r>
        <w:separator/>
      </w:r>
    </w:p>
  </w:endnote>
  <w:endnote w:type="continuationSeparator" w:id="0">
    <w:p w:rsidR="006D28F2" w:rsidRDefault="006D2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28F2" w:rsidRDefault="006D28F2"/>
  </w:footnote>
  <w:footnote w:type="continuationSeparator" w:id="0">
    <w:p w:rsidR="006D28F2" w:rsidRDefault="006D28F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527035"/>
    <w:rsid w:val="00527035"/>
    <w:rsid w:val="006D28F2"/>
    <w:rsid w:val="00DE5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ahoma" w:eastAsia="Tahoma" w:hAnsi="Tahoma" w:cs="Tahoma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21">
    <w:name w:val="Заголовок №2_"/>
    <w:basedOn w:val="a0"/>
    <w:link w:val="22"/>
    <w:rPr>
      <w:rFonts w:ascii="Tahoma" w:eastAsia="Tahoma" w:hAnsi="Tahoma" w:cs="Tahoma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a4">
    <w:name w:val="Основной текст_"/>
    <w:basedOn w:val="a0"/>
    <w:link w:val="23"/>
    <w:rPr>
      <w:rFonts w:ascii="Tahoma" w:eastAsia="Tahoma" w:hAnsi="Tahoma" w:cs="Tahoma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1">
    <w:name w:val="Основной текст1"/>
    <w:basedOn w:val="a4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single"/>
      <w:lang w:val="ru-RU"/>
    </w:rPr>
  </w:style>
  <w:style w:type="character" w:customStyle="1" w:styleId="10">
    <w:name w:val="Заголовок №1_"/>
    <w:basedOn w:val="a0"/>
    <w:link w:val="11"/>
    <w:rPr>
      <w:rFonts w:ascii="Candara" w:eastAsia="Candara" w:hAnsi="Candara" w:cs="Candara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customStyle="1" w:styleId="12">
    <w:name w:val="Заголовок №1"/>
    <w:basedOn w:val="10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single"/>
    </w:rPr>
  </w:style>
  <w:style w:type="character" w:customStyle="1" w:styleId="4pt">
    <w:name w:val="Основной текст + 4 pt"/>
    <w:basedOn w:val="a4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character" w:customStyle="1" w:styleId="55pt">
    <w:name w:val="Основной текст + 5;5 pt"/>
    <w:basedOn w:val="a4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780" w:line="0" w:lineRule="atLeast"/>
    </w:pPr>
    <w:rPr>
      <w:rFonts w:ascii="Tahoma" w:eastAsia="Tahoma" w:hAnsi="Tahoma" w:cs="Tahoma"/>
      <w:sz w:val="11"/>
      <w:szCs w:val="11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780" w:after="300" w:line="0" w:lineRule="atLeast"/>
      <w:jc w:val="center"/>
      <w:outlineLvl w:val="1"/>
    </w:pPr>
    <w:rPr>
      <w:rFonts w:ascii="Tahoma" w:eastAsia="Tahoma" w:hAnsi="Tahoma" w:cs="Tahoma"/>
      <w:b/>
      <w:bCs/>
      <w:sz w:val="14"/>
      <w:szCs w:val="14"/>
    </w:rPr>
  </w:style>
  <w:style w:type="paragraph" w:customStyle="1" w:styleId="23">
    <w:name w:val="Основной текст2"/>
    <w:basedOn w:val="a"/>
    <w:link w:val="a4"/>
    <w:pPr>
      <w:shd w:val="clear" w:color="auto" w:fill="FFFFFF"/>
      <w:spacing w:before="300" w:after="60" w:line="0" w:lineRule="atLeast"/>
      <w:jc w:val="both"/>
    </w:pPr>
    <w:rPr>
      <w:rFonts w:ascii="Tahoma" w:eastAsia="Tahoma" w:hAnsi="Tahoma" w:cs="Tahoma"/>
      <w:sz w:val="13"/>
      <w:szCs w:val="13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60" w:after="60" w:line="0" w:lineRule="atLeast"/>
      <w:jc w:val="both"/>
      <w:outlineLvl w:val="0"/>
    </w:pPr>
    <w:rPr>
      <w:rFonts w:ascii="Candara" w:eastAsia="Candara" w:hAnsi="Candara" w:cs="Candara"/>
      <w:sz w:val="25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2013-03-22T08:37:00Z</dcterms:created>
  <dcterms:modified xsi:type="dcterms:W3CDTF">2013-03-22T08:40:00Z</dcterms:modified>
</cp:coreProperties>
</file>