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6E2F" w:rsidRDefault="00EA692C">
      <w:pPr>
        <w:pStyle w:val="20"/>
        <w:shd w:val="clear" w:color="auto" w:fill="auto"/>
        <w:ind w:left="6540" w:right="360"/>
      </w:pPr>
      <w:r>
        <w:t xml:space="preserve">Приложение №2 к Решению Собрания Представителей сельского поселения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</w:t>
      </w:r>
    </w:p>
    <w:p w:rsidR="008E6E2F" w:rsidRDefault="00EA692C">
      <w:pPr>
        <w:pStyle w:val="30"/>
        <w:shd w:val="clear" w:color="auto" w:fill="auto"/>
        <w:spacing w:after="562" w:line="210" w:lineRule="exact"/>
        <w:ind w:left="6540"/>
      </w:pPr>
      <w:r>
        <w:t xml:space="preserve">от 20.12.2012г. </w:t>
      </w:r>
      <w:r>
        <w:rPr>
          <w:rStyle w:val="385pt1pt"/>
        </w:rPr>
        <w:t>№53</w:t>
      </w:r>
    </w:p>
    <w:p w:rsidR="008E6E2F" w:rsidRDefault="00EA692C">
      <w:pPr>
        <w:pStyle w:val="1"/>
        <w:shd w:val="clear" w:color="auto" w:fill="auto"/>
        <w:spacing w:before="0"/>
        <w:ind w:left="920" w:right="360" w:firstLine="280"/>
      </w:pPr>
      <w:r>
        <w:t xml:space="preserve">Перечень главных </w:t>
      </w:r>
      <w:proofErr w:type="gramStart"/>
      <w:r>
        <w:t>администраторов источников финансирования дефицита бюджета сельского поселения</w:t>
      </w:r>
      <w:proofErr w:type="gramEnd"/>
      <w:r>
        <w:t xml:space="preserve"> </w:t>
      </w:r>
      <w:r>
        <w:t>Тимофеевка муниципального района Ставропольский Самарской области на 2013 год и на плановый</w:t>
      </w:r>
    </w:p>
    <w:p w:rsidR="008E6E2F" w:rsidRDefault="00EA692C">
      <w:pPr>
        <w:pStyle w:val="1"/>
        <w:shd w:val="clear" w:color="auto" w:fill="auto"/>
        <w:spacing w:before="0" w:after="237"/>
        <w:ind w:left="3840"/>
      </w:pPr>
      <w:r>
        <w:t>период 2014 и 2015 годов.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8"/>
        <w:gridCol w:w="3130"/>
        <w:gridCol w:w="6000"/>
      </w:tblGrid>
      <w:tr w:rsidR="008E6E2F">
        <w:tblPrEx>
          <w:tblCellMar>
            <w:top w:w="0" w:type="dxa"/>
            <w:bottom w:w="0" w:type="dxa"/>
          </w:tblCellMar>
        </w:tblPrEx>
        <w:trPr>
          <w:trHeight w:hRule="exact" w:val="1550"/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6E2F" w:rsidRDefault="00EA692C" w:rsidP="00555E50">
            <w:pPr>
              <w:pStyle w:val="1"/>
              <w:framePr w:w="10138" w:wrap="notBeside" w:vAnchor="text" w:hAnchor="text" w:xAlign="center" w:y="1"/>
              <w:shd w:val="clear" w:color="auto" w:fill="auto"/>
              <w:spacing w:before="0" w:line="254" w:lineRule="exact"/>
              <w:ind w:left="120"/>
              <w:jc w:val="center"/>
            </w:pPr>
            <w:bookmarkStart w:id="0" w:name="_GoBack"/>
            <w:r>
              <w:rPr>
                <w:rStyle w:val="105pt"/>
              </w:rPr>
              <w:t>Код</w:t>
            </w:r>
          </w:p>
          <w:p w:rsidR="008E6E2F" w:rsidRDefault="00EA692C" w:rsidP="00555E50">
            <w:pPr>
              <w:pStyle w:val="1"/>
              <w:framePr w:w="10138" w:wrap="notBeside" w:vAnchor="text" w:hAnchor="text" w:xAlign="center" w:y="1"/>
              <w:shd w:val="clear" w:color="auto" w:fill="auto"/>
              <w:spacing w:before="0" w:line="254" w:lineRule="exact"/>
              <w:jc w:val="center"/>
            </w:pPr>
            <w:proofErr w:type="spellStart"/>
            <w:r>
              <w:rPr>
                <w:rStyle w:val="105pt"/>
              </w:rPr>
              <w:t>админи</w:t>
            </w:r>
            <w:proofErr w:type="spellEnd"/>
          </w:p>
          <w:p w:rsidR="008E6E2F" w:rsidRDefault="00EA692C" w:rsidP="00555E50">
            <w:pPr>
              <w:pStyle w:val="1"/>
              <w:framePr w:w="10138" w:wrap="notBeside" w:vAnchor="text" w:hAnchor="text" w:xAlign="center" w:y="1"/>
              <w:shd w:val="clear" w:color="auto" w:fill="auto"/>
              <w:spacing w:before="0" w:line="254" w:lineRule="exact"/>
              <w:ind w:left="120"/>
              <w:jc w:val="center"/>
            </w:pPr>
            <w:r>
              <w:rPr>
                <w:rStyle w:val="105pt"/>
              </w:rPr>
              <w:t>с-</w:t>
            </w:r>
          </w:p>
          <w:p w:rsidR="008E6E2F" w:rsidRDefault="00EA692C" w:rsidP="00555E50">
            <w:pPr>
              <w:pStyle w:val="1"/>
              <w:framePr w:w="10138" w:wrap="notBeside" w:vAnchor="text" w:hAnchor="text" w:xAlign="center" w:y="1"/>
              <w:shd w:val="clear" w:color="auto" w:fill="auto"/>
              <w:spacing w:before="0" w:line="254" w:lineRule="exact"/>
              <w:jc w:val="center"/>
            </w:pPr>
            <w:proofErr w:type="spellStart"/>
            <w:r>
              <w:rPr>
                <w:rStyle w:val="105pt"/>
              </w:rPr>
              <w:t>тратор</w:t>
            </w:r>
            <w:proofErr w:type="spellEnd"/>
          </w:p>
          <w:p w:rsidR="008E6E2F" w:rsidRDefault="00EA692C" w:rsidP="00555E50">
            <w:pPr>
              <w:pStyle w:val="1"/>
              <w:framePr w:w="10138" w:wrap="notBeside" w:vAnchor="text" w:hAnchor="text" w:xAlign="center" w:y="1"/>
              <w:shd w:val="clear" w:color="auto" w:fill="auto"/>
              <w:spacing w:before="0" w:line="254" w:lineRule="exact"/>
              <w:ind w:left="120"/>
              <w:jc w:val="center"/>
            </w:pPr>
            <w:r>
              <w:rPr>
                <w:rStyle w:val="105pt"/>
              </w:rPr>
              <w:t>а</w:t>
            </w:r>
            <w:bookmarkEnd w:id="0"/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6E2F" w:rsidRDefault="00EA692C">
            <w:pPr>
              <w:pStyle w:val="1"/>
              <w:framePr w:w="10138" w:wrap="notBeside" w:vAnchor="text" w:hAnchor="text" w:xAlign="center" w:y="1"/>
              <w:shd w:val="clear" w:color="auto" w:fill="auto"/>
              <w:spacing w:before="0" w:line="254" w:lineRule="exact"/>
              <w:jc w:val="center"/>
            </w:pPr>
            <w:r>
              <w:rPr>
                <w:rStyle w:val="105pt"/>
              </w:rPr>
              <w:t xml:space="preserve">Код группы, подгруппы, статьи и вида </w:t>
            </w:r>
            <w:proofErr w:type="gramStart"/>
            <w:r>
              <w:rPr>
                <w:rStyle w:val="105pt"/>
              </w:rPr>
              <w:t>источника финансирования дефицита бюджета сельского поселения</w:t>
            </w:r>
            <w:proofErr w:type="gramEnd"/>
          </w:p>
        </w:tc>
        <w:tc>
          <w:tcPr>
            <w:tcW w:w="60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6E2F" w:rsidRDefault="00EA692C">
            <w:pPr>
              <w:pStyle w:val="1"/>
              <w:framePr w:w="10138" w:wrap="notBeside" w:vAnchor="text" w:hAnchor="text" w:xAlign="center" w:y="1"/>
              <w:shd w:val="clear" w:color="auto" w:fill="auto"/>
              <w:spacing w:before="0" w:line="254" w:lineRule="exact"/>
              <w:jc w:val="both"/>
            </w:pPr>
            <w:r>
              <w:rPr>
                <w:rStyle w:val="105pt"/>
              </w:rPr>
              <w:t xml:space="preserve">Наименование </w:t>
            </w:r>
            <w:r>
              <w:rPr>
                <w:rStyle w:val="105pt"/>
              </w:rPr>
              <w:t>главных администраторов, групп, подгрупп, статей, видов источников финансирования дефицита бюджета сельского поселения, кодов классификации операций сектора государственного управления, относящихся к источникам финансирования дефицита бюджета сельского пос</w:t>
            </w:r>
            <w:r>
              <w:rPr>
                <w:rStyle w:val="105pt"/>
              </w:rPr>
              <w:t>еления</w:t>
            </w:r>
          </w:p>
        </w:tc>
      </w:tr>
      <w:tr w:rsidR="008E6E2F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6E2F" w:rsidRDefault="00EA692C">
            <w:pPr>
              <w:pStyle w:val="1"/>
              <w:framePr w:w="10138" w:wrap="notBeside" w:vAnchor="text" w:hAnchor="text" w:xAlign="center" w:y="1"/>
              <w:shd w:val="clear" w:color="auto" w:fill="auto"/>
              <w:spacing w:before="0" w:line="170" w:lineRule="exact"/>
              <w:jc w:val="center"/>
            </w:pPr>
            <w:r>
              <w:rPr>
                <w:rStyle w:val="85pt1pt"/>
              </w:rPr>
              <w:t>1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6E2F" w:rsidRDefault="00EA692C">
            <w:pPr>
              <w:pStyle w:val="1"/>
              <w:framePr w:w="10138" w:wrap="notBeside" w:vAnchor="text" w:hAnchor="text" w:xAlign="center" w:y="1"/>
              <w:shd w:val="clear" w:color="auto" w:fill="auto"/>
              <w:spacing w:before="0" w:line="170" w:lineRule="exact"/>
              <w:jc w:val="center"/>
            </w:pPr>
            <w:r>
              <w:rPr>
                <w:rStyle w:val="85pt1pt"/>
              </w:rPr>
              <w:t>2</w:t>
            </w:r>
          </w:p>
        </w:tc>
        <w:tc>
          <w:tcPr>
            <w:tcW w:w="60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6E2F" w:rsidRDefault="00EA692C">
            <w:pPr>
              <w:pStyle w:val="1"/>
              <w:framePr w:w="10138" w:wrap="notBeside" w:vAnchor="text" w:hAnchor="text" w:xAlign="center" w:y="1"/>
              <w:shd w:val="clear" w:color="auto" w:fill="auto"/>
              <w:spacing w:before="0" w:line="210" w:lineRule="exact"/>
              <w:jc w:val="center"/>
            </w:pPr>
            <w:r>
              <w:rPr>
                <w:rStyle w:val="105pt"/>
              </w:rPr>
              <w:t>3</w:t>
            </w:r>
          </w:p>
        </w:tc>
      </w:tr>
      <w:tr w:rsidR="008E6E2F">
        <w:tblPrEx>
          <w:tblCellMar>
            <w:top w:w="0" w:type="dxa"/>
            <w:bottom w:w="0" w:type="dxa"/>
          </w:tblCellMar>
        </w:tblPrEx>
        <w:trPr>
          <w:trHeight w:hRule="exact" w:val="782"/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6E2F" w:rsidRDefault="00EA692C">
            <w:pPr>
              <w:pStyle w:val="1"/>
              <w:framePr w:w="10138" w:wrap="notBeside" w:vAnchor="text" w:hAnchor="text" w:xAlign="center" w:y="1"/>
              <w:shd w:val="clear" w:color="auto" w:fill="auto"/>
              <w:spacing w:before="0" w:line="210" w:lineRule="exact"/>
              <w:jc w:val="center"/>
            </w:pPr>
            <w:r>
              <w:rPr>
                <w:rStyle w:val="105pt"/>
              </w:rPr>
              <w:t>455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6E2F" w:rsidRDefault="008E6E2F">
            <w:pPr>
              <w:framePr w:w="1013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0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6E2F" w:rsidRDefault="00EA692C">
            <w:pPr>
              <w:pStyle w:val="1"/>
              <w:framePr w:w="10138" w:wrap="notBeside" w:vAnchor="text" w:hAnchor="text" w:xAlign="center" w:y="1"/>
              <w:shd w:val="clear" w:color="auto" w:fill="auto"/>
              <w:spacing w:before="0" w:line="259" w:lineRule="exact"/>
              <w:jc w:val="both"/>
            </w:pPr>
            <w:r>
              <w:rPr>
                <w:rStyle w:val="105pt"/>
              </w:rPr>
              <w:t xml:space="preserve">Администрация сельского поселения Тимофеевка муниципального района </w:t>
            </w:r>
            <w:proofErr w:type="gramStart"/>
            <w:r>
              <w:rPr>
                <w:rStyle w:val="105pt"/>
              </w:rPr>
              <w:t>Ставропольский</w:t>
            </w:r>
            <w:proofErr w:type="gramEnd"/>
            <w:r>
              <w:rPr>
                <w:rStyle w:val="105pt"/>
              </w:rPr>
              <w:t xml:space="preserve"> Самарской области</w:t>
            </w:r>
          </w:p>
        </w:tc>
      </w:tr>
      <w:tr w:rsidR="008E6E2F">
        <w:tblPrEx>
          <w:tblCellMar>
            <w:top w:w="0" w:type="dxa"/>
            <w:bottom w:w="0" w:type="dxa"/>
          </w:tblCellMar>
        </w:tblPrEx>
        <w:trPr>
          <w:trHeight w:hRule="exact" w:val="773"/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6E2F" w:rsidRDefault="008E6E2F">
            <w:pPr>
              <w:framePr w:w="1013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6E2F" w:rsidRDefault="00EA692C">
            <w:pPr>
              <w:pStyle w:val="1"/>
              <w:framePr w:w="10138" w:wrap="notBeside" w:vAnchor="text" w:hAnchor="text" w:xAlign="center" w:y="1"/>
              <w:shd w:val="clear" w:color="auto" w:fill="auto"/>
              <w:spacing w:before="0" w:line="210" w:lineRule="exact"/>
              <w:ind w:left="200"/>
            </w:pPr>
            <w:r>
              <w:rPr>
                <w:rStyle w:val="105pt"/>
              </w:rPr>
              <w:t>01 05 00 00 00 0000 000</w:t>
            </w:r>
          </w:p>
        </w:tc>
        <w:tc>
          <w:tcPr>
            <w:tcW w:w="60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6E2F" w:rsidRDefault="00EA692C">
            <w:pPr>
              <w:pStyle w:val="1"/>
              <w:framePr w:w="10138" w:wrap="notBeside" w:vAnchor="text" w:hAnchor="text" w:xAlign="center" w:y="1"/>
              <w:shd w:val="clear" w:color="auto" w:fill="auto"/>
              <w:spacing w:before="0" w:line="259" w:lineRule="exact"/>
              <w:jc w:val="both"/>
            </w:pPr>
            <w:r>
              <w:rPr>
                <w:rStyle w:val="CourierNew10pt"/>
                <w:b/>
                <w:bCs/>
              </w:rPr>
              <w:t>Изменение остатков средств на счетах по учету средств бюджета</w:t>
            </w:r>
          </w:p>
        </w:tc>
      </w:tr>
      <w:tr w:rsidR="008E6E2F">
        <w:tblPrEx>
          <w:tblCellMar>
            <w:top w:w="0" w:type="dxa"/>
            <w:bottom w:w="0" w:type="dxa"/>
          </w:tblCellMar>
        </w:tblPrEx>
        <w:trPr>
          <w:trHeight w:hRule="exact" w:val="523"/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6E2F" w:rsidRDefault="008E6E2F">
            <w:pPr>
              <w:framePr w:w="1013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6E2F" w:rsidRDefault="00EA692C">
            <w:pPr>
              <w:pStyle w:val="1"/>
              <w:framePr w:w="10138" w:wrap="notBeside" w:vAnchor="text" w:hAnchor="text" w:xAlign="center" w:y="1"/>
              <w:shd w:val="clear" w:color="auto" w:fill="auto"/>
              <w:spacing w:before="0" w:line="210" w:lineRule="exact"/>
              <w:ind w:left="200"/>
            </w:pPr>
            <w:r>
              <w:rPr>
                <w:rStyle w:val="105pt"/>
              </w:rPr>
              <w:t>01 05 00 00 00 0000 500</w:t>
            </w:r>
          </w:p>
        </w:tc>
        <w:tc>
          <w:tcPr>
            <w:tcW w:w="60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6E2F" w:rsidRDefault="00EA692C">
            <w:pPr>
              <w:pStyle w:val="1"/>
              <w:framePr w:w="10138" w:wrap="notBeside" w:vAnchor="text" w:hAnchor="text" w:xAlign="center" w:y="1"/>
              <w:shd w:val="clear" w:color="auto" w:fill="auto"/>
              <w:spacing w:before="0" w:line="200" w:lineRule="exact"/>
              <w:jc w:val="both"/>
            </w:pPr>
            <w:r>
              <w:rPr>
                <w:rStyle w:val="CourierNew10pt"/>
                <w:b/>
                <w:bCs/>
              </w:rPr>
              <w:t xml:space="preserve">Увеличение остатков </w:t>
            </w:r>
            <w:r>
              <w:rPr>
                <w:rStyle w:val="CourierNew10pt"/>
                <w:b/>
                <w:bCs/>
              </w:rPr>
              <w:t>средств бюджетов</w:t>
            </w:r>
          </w:p>
        </w:tc>
      </w:tr>
      <w:tr w:rsidR="008E6E2F">
        <w:tblPrEx>
          <w:tblCellMar>
            <w:top w:w="0" w:type="dxa"/>
            <w:bottom w:w="0" w:type="dxa"/>
          </w:tblCellMar>
        </w:tblPrEx>
        <w:trPr>
          <w:trHeight w:hRule="exact" w:val="518"/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6E2F" w:rsidRDefault="008E6E2F">
            <w:pPr>
              <w:framePr w:w="1013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6E2F" w:rsidRDefault="00EA692C">
            <w:pPr>
              <w:pStyle w:val="1"/>
              <w:framePr w:w="10138" w:wrap="notBeside" w:vAnchor="text" w:hAnchor="text" w:xAlign="center" w:y="1"/>
              <w:shd w:val="clear" w:color="auto" w:fill="auto"/>
              <w:spacing w:before="0" w:line="210" w:lineRule="exact"/>
              <w:ind w:left="200"/>
            </w:pPr>
            <w:r>
              <w:rPr>
                <w:rStyle w:val="105pt"/>
              </w:rPr>
              <w:t>01 05 02 00 00 0000 500</w:t>
            </w:r>
          </w:p>
        </w:tc>
        <w:tc>
          <w:tcPr>
            <w:tcW w:w="60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6E2F" w:rsidRDefault="00EA692C">
            <w:pPr>
              <w:pStyle w:val="1"/>
              <w:framePr w:w="10138" w:wrap="notBeside" w:vAnchor="text" w:hAnchor="text" w:xAlign="center" w:y="1"/>
              <w:shd w:val="clear" w:color="auto" w:fill="auto"/>
              <w:spacing w:before="0" w:line="200" w:lineRule="exact"/>
              <w:jc w:val="center"/>
            </w:pPr>
            <w:r>
              <w:rPr>
                <w:rStyle w:val="CourierNew10pt"/>
                <w:b/>
                <w:bCs/>
              </w:rPr>
              <w:t>Увеличение прочих остатков средств бюджетов</w:t>
            </w:r>
          </w:p>
        </w:tc>
      </w:tr>
      <w:tr w:rsidR="008E6E2F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6E2F" w:rsidRDefault="008E6E2F">
            <w:pPr>
              <w:framePr w:w="1013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6E2F" w:rsidRDefault="00EA692C">
            <w:pPr>
              <w:pStyle w:val="1"/>
              <w:framePr w:w="10138" w:wrap="notBeside" w:vAnchor="text" w:hAnchor="text" w:xAlign="center" w:y="1"/>
              <w:shd w:val="clear" w:color="auto" w:fill="auto"/>
              <w:spacing w:before="0" w:line="210" w:lineRule="exact"/>
              <w:ind w:left="200"/>
            </w:pPr>
            <w:r>
              <w:rPr>
                <w:rStyle w:val="105pt"/>
              </w:rPr>
              <w:t>01 05 02 01 00 0000 510</w:t>
            </w:r>
          </w:p>
        </w:tc>
        <w:tc>
          <w:tcPr>
            <w:tcW w:w="60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6E2F" w:rsidRDefault="00EA692C">
            <w:pPr>
              <w:pStyle w:val="1"/>
              <w:framePr w:w="10138" w:wrap="notBeside" w:vAnchor="text" w:hAnchor="text" w:xAlign="center" w:y="1"/>
              <w:shd w:val="clear" w:color="auto" w:fill="auto"/>
              <w:spacing w:before="0" w:line="254" w:lineRule="exact"/>
              <w:jc w:val="both"/>
            </w:pPr>
            <w:r>
              <w:rPr>
                <w:rStyle w:val="CourierNew10pt"/>
                <w:b/>
                <w:bCs/>
              </w:rPr>
              <w:t>Увеличение прочих остатков денежных средств бюджетов</w:t>
            </w:r>
          </w:p>
        </w:tc>
      </w:tr>
      <w:tr w:rsidR="008E6E2F">
        <w:tblPrEx>
          <w:tblCellMar>
            <w:top w:w="0" w:type="dxa"/>
            <w:bottom w:w="0" w:type="dxa"/>
          </w:tblCellMar>
        </w:tblPrEx>
        <w:trPr>
          <w:trHeight w:hRule="exact" w:val="773"/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6E2F" w:rsidRDefault="008E6E2F">
            <w:pPr>
              <w:framePr w:w="1013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6E2F" w:rsidRDefault="00EA692C">
            <w:pPr>
              <w:pStyle w:val="1"/>
              <w:framePr w:w="10138" w:wrap="notBeside" w:vAnchor="text" w:hAnchor="text" w:xAlign="center" w:y="1"/>
              <w:shd w:val="clear" w:color="auto" w:fill="auto"/>
              <w:spacing w:before="0" w:line="210" w:lineRule="exact"/>
              <w:ind w:left="200"/>
            </w:pPr>
            <w:r>
              <w:rPr>
                <w:rStyle w:val="105pt0"/>
                <w:i/>
                <w:iCs/>
              </w:rPr>
              <w:t>01 05 02 01 10 0000 510</w:t>
            </w:r>
          </w:p>
        </w:tc>
        <w:tc>
          <w:tcPr>
            <w:tcW w:w="60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6E2F" w:rsidRDefault="00EA692C">
            <w:pPr>
              <w:pStyle w:val="1"/>
              <w:framePr w:w="10138" w:wrap="notBeside" w:vAnchor="text" w:hAnchor="text" w:xAlign="center" w:y="1"/>
              <w:shd w:val="clear" w:color="auto" w:fill="auto"/>
              <w:spacing w:before="0" w:line="254" w:lineRule="exact"/>
              <w:jc w:val="both"/>
            </w:pPr>
            <w:r>
              <w:rPr>
                <w:rStyle w:val="105pt0"/>
                <w:i/>
                <w:iCs/>
              </w:rPr>
              <w:t xml:space="preserve">Увеличение прочих остатков денежных средств бюджета сельского </w:t>
            </w:r>
            <w:r>
              <w:rPr>
                <w:rStyle w:val="105pt0"/>
                <w:i/>
                <w:iCs/>
              </w:rPr>
              <w:t>поселения</w:t>
            </w:r>
          </w:p>
        </w:tc>
      </w:tr>
      <w:tr w:rsidR="008E6E2F">
        <w:tblPrEx>
          <w:tblCellMar>
            <w:top w:w="0" w:type="dxa"/>
            <w:bottom w:w="0" w:type="dxa"/>
          </w:tblCellMar>
        </w:tblPrEx>
        <w:trPr>
          <w:trHeight w:hRule="exact" w:val="518"/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6E2F" w:rsidRDefault="008E6E2F">
            <w:pPr>
              <w:framePr w:w="1013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6E2F" w:rsidRDefault="00EA692C">
            <w:pPr>
              <w:pStyle w:val="1"/>
              <w:framePr w:w="10138" w:wrap="notBeside" w:vAnchor="text" w:hAnchor="text" w:xAlign="center" w:y="1"/>
              <w:shd w:val="clear" w:color="auto" w:fill="auto"/>
              <w:spacing w:before="0" w:line="210" w:lineRule="exact"/>
              <w:ind w:left="200"/>
            </w:pPr>
            <w:r>
              <w:rPr>
                <w:rStyle w:val="105pt"/>
              </w:rPr>
              <w:t>01 05 00 00 00 0000 600</w:t>
            </w:r>
          </w:p>
        </w:tc>
        <w:tc>
          <w:tcPr>
            <w:tcW w:w="60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6E2F" w:rsidRDefault="00EA692C">
            <w:pPr>
              <w:pStyle w:val="1"/>
              <w:framePr w:w="10138" w:wrap="notBeside" w:vAnchor="text" w:hAnchor="text" w:xAlign="center" w:y="1"/>
              <w:shd w:val="clear" w:color="auto" w:fill="auto"/>
              <w:spacing w:before="0" w:line="200" w:lineRule="exact"/>
              <w:jc w:val="both"/>
            </w:pPr>
            <w:r>
              <w:rPr>
                <w:rStyle w:val="CourierNew10pt"/>
                <w:b/>
                <w:bCs/>
              </w:rPr>
              <w:t>Уменьшение остатков средств бюджетов</w:t>
            </w:r>
          </w:p>
        </w:tc>
      </w:tr>
      <w:tr w:rsidR="008E6E2F">
        <w:tblPrEx>
          <w:tblCellMar>
            <w:top w:w="0" w:type="dxa"/>
            <w:bottom w:w="0" w:type="dxa"/>
          </w:tblCellMar>
        </w:tblPrEx>
        <w:trPr>
          <w:trHeight w:hRule="exact" w:val="773"/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6E2F" w:rsidRDefault="008E6E2F">
            <w:pPr>
              <w:framePr w:w="1013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6E2F" w:rsidRDefault="00EA692C">
            <w:pPr>
              <w:pStyle w:val="1"/>
              <w:framePr w:w="10138" w:wrap="notBeside" w:vAnchor="text" w:hAnchor="text" w:xAlign="center" w:y="1"/>
              <w:shd w:val="clear" w:color="auto" w:fill="auto"/>
              <w:spacing w:before="0" w:line="210" w:lineRule="exact"/>
              <w:ind w:left="200"/>
            </w:pPr>
            <w:r>
              <w:rPr>
                <w:rStyle w:val="105pt"/>
              </w:rPr>
              <w:t>01 05 02 00 00 0000 600</w:t>
            </w:r>
          </w:p>
        </w:tc>
        <w:tc>
          <w:tcPr>
            <w:tcW w:w="60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6E2F" w:rsidRDefault="00EA692C">
            <w:pPr>
              <w:pStyle w:val="1"/>
              <w:framePr w:w="10138" w:wrap="notBeside" w:vAnchor="text" w:hAnchor="text" w:xAlign="center" w:y="1"/>
              <w:shd w:val="clear" w:color="auto" w:fill="auto"/>
              <w:spacing w:before="0" w:line="254" w:lineRule="exact"/>
              <w:ind w:left="120"/>
            </w:pPr>
            <w:r>
              <w:rPr>
                <w:rStyle w:val="CourierNew10pt"/>
                <w:b/>
                <w:bCs/>
              </w:rPr>
              <w:t>Уменьшение прочих остатков средств бюджетов</w:t>
            </w:r>
          </w:p>
        </w:tc>
      </w:tr>
      <w:tr w:rsidR="008E6E2F">
        <w:tblPrEx>
          <w:tblCellMar>
            <w:top w:w="0" w:type="dxa"/>
            <w:bottom w:w="0" w:type="dxa"/>
          </w:tblCellMar>
        </w:tblPrEx>
        <w:trPr>
          <w:trHeight w:hRule="exact" w:val="773"/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6E2F" w:rsidRDefault="008E6E2F">
            <w:pPr>
              <w:framePr w:w="1013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6E2F" w:rsidRDefault="00EA692C">
            <w:pPr>
              <w:pStyle w:val="1"/>
              <w:framePr w:w="10138" w:wrap="notBeside" w:vAnchor="text" w:hAnchor="text" w:xAlign="center" w:y="1"/>
              <w:shd w:val="clear" w:color="auto" w:fill="auto"/>
              <w:spacing w:before="0" w:line="210" w:lineRule="exact"/>
              <w:ind w:left="200"/>
            </w:pPr>
            <w:r>
              <w:rPr>
                <w:rStyle w:val="105pt"/>
              </w:rPr>
              <w:t>01 05 02 01 00 0000 610</w:t>
            </w:r>
          </w:p>
        </w:tc>
        <w:tc>
          <w:tcPr>
            <w:tcW w:w="60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6E2F" w:rsidRDefault="00EA692C">
            <w:pPr>
              <w:pStyle w:val="1"/>
              <w:framePr w:w="10138" w:wrap="notBeside" w:vAnchor="text" w:hAnchor="text" w:xAlign="center" w:y="1"/>
              <w:shd w:val="clear" w:color="auto" w:fill="auto"/>
              <w:spacing w:before="0" w:line="259" w:lineRule="exact"/>
              <w:jc w:val="both"/>
            </w:pPr>
            <w:r>
              <w:rPr>
                <w:rStyle w:val="CourierNew10pt"/>
                <w:b/>
                <w:bCs/>
              </w:rPr>
              <w:t>Уменьшение прочих остатков денежных средств бюджетов</w:t>
            </w:r>
          </w:p>
        </w:tc>
      </w:tr>
      <w:tr w:rsidR="008E6E2F">
        <w:tblPrEx>
          <w:tblCellMar>
            <w:top w:w="0" w:type="dxa"/>
            <w:bottom w:w="0" w:type="dxa"/>
          </w:tblCellMar>
        </w:tblPrEx>
        <w:trPr>
          <w:trHeight w:hRule="exact" w:val="1046"/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E6E2F" w:rsidRDefault="008E6E2F">
            <w:pPr>
              <w:framePr w:w="1013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E6E2F" w:rsidRDefault="00EA692C">
            <w:pPr>
              <w:pStyle w:val="1"/>
              <w:framePr w:w="10138" w:wrap="notBeside" w:vAnchor="text" w:hAnchor="text" w:xAlign="center" w:y="1"/>
              <w:shd w:val="clear" w:color="auto" w:fill="auto"/>
              <w:spacing w:before="0" w:line="210" w:lineRule="exact"/>
              <w:ind w:left="200"/>
            </w:pPr>
            <w:r>
              <w:rPr>
                <w:rStyle w:val="105pt0"/>
                <w:i/>
                <w:iCs/>
              </w:rPr>
              <w:t>01 05 02 01 10 0000 610</w:t>
            </w:r>
          </w:p>
        </w:tc>
        <w:tc>
          <w:tcPr>
            <w:tcW w:w="6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6E2F" w:rsidRDefault="00EA692C">
            <w:pPr>
              <w:pStyle w:val="1"/>
              <w:framePr w:w="10138" w:wrap="notBeside" w:vAnchor="text" w:hAnchor="text" w:xAlign="center" w:y="1"/>
              <w:shd w:val="clear" w:color="auto" w:fill="auto"/>
              <w:spacing w:before="0" w:line="254" w:lineRule="exact"/>
              <w:jc w:val="both"/>
            </w:pPr>
            <w:r>
              <w:rPr>
                <w:rStyle w:val="105pt0"/>
                <w:i/>
                <w:iCs/>
              </w:rPr>
              <w:t>Уменьшение прочих остатков денежных средств бюджета сельского поселения</w:t>
            </w:r>
          </w:p>
        </w:tc>
      </w:tr>
    </w:tbl>
    <w:p w:rsidR="008E6E2F" w:rsidRDefault="008E6E2F">
      <w:pPr>
        <w:rPr>
          <w:sz w:val="2"/>
          <w:szCs w:val="2"/>
        </w:rPr>
      </w:pPr>
    </w:p>
    <w:p w:rsidR="008E6E2F" w:rsidRDefault="008E6E2F">
      <w:pPr>
        <w:rPr>
          <w:sz w:val="2"/>
          <w:szCs w:val="2"/>
        </w:rPr>
      </w:pPr>
    </w:p>
    <w:sectPr w:rsidR="008E6E2F">
      <w:type w:val="continuous"/>
      <w:pgSz w:w="11909" w:h="16838"/>
      <w:pgMar w:top="1926" w:right="785" w:bottom="1897" w:left="78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692C" w:rsidRDefault="00EA692C">
      <w:r>
        <w:separator/>
      </w:r>
    </w:p>
  </w:endnote>
  <w:endnote w:type="continuationSeparator" w:id="0">
    <w:p w:rsidR="00EA692C" w:rsidRDefault="00EA69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692C" w:rsidRDefault="00EA692C"/>
  </w:footnote>
  <w:footnote w:type="continuationSeparator" w:id="0">
    <w:p w:rsidR="00EA692C" w:rsidRDefault="00EA692C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8E6E2F"/>
    <w:rsid w:val="00555E50"/>
    <w:rsid w:val="008E6E2F"/>
    <w:rsid w:val="00EA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385pt1pt">
    <w:name w:val="Основной текст (3) + 8;5 pt;Интервал 1 pt"/>
    <w:basedOn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17"/>
      <w:szCs w:val="17"/>
      <w:u w:val="none"/>
      <w:lang w:val="ru-RU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</w:rPr>
  </w:style>
  <w:style w:type="character" w:customStyle="1" w:styleId="105pt">
    <w:name w:val="Основной текст + 10;5 pt;Не полужирный;Не 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85pt1pt">
    <w:name w:val="Основной текст + 8;5 pt;Не полужирный;Не курсив;Интервал 1 pt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20"/>
      <w:w w:val="100"/>
      <w:position w:val="0"/>
      <w:sz w:val="17"/>
      <w:szCs w:val="17"/>
      <w:u w:val="none"/>
    </w:rPr>
  </w:style>
  <w:style w:type="character" w:customStyle="1" w:styleId="CourierNew10pt">
    <w:name w:val="Основной текст + Courier New;10 pt;Не курсив"/>
    <w:basedOn w:val="a4"/>
    <w:rPr>
      <w:rFonts w:ascii="Courier New" w:eastAsia="Courier New" w:hAnsi="Courier New" w:cs="Courier New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character" w:customStyle="1" w:styleId="105pt0">
    <w:name w:val="Основной текст + 10;5 pt;Не полужирный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30" w:lineRule="exact"/>
      <w:ind w:firstLine="520"/>
    </w:pPr>
    <w:rPr>
      <w:rFonts w:ascii="Arial" w:eastAsia="Arial" w:hAnsi="Arial" w:cs="Arial"/>
      <w:sz w:val="19"/>
      <w:szCs w:val="19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660" w:line="0" w:lineRule="atLeast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before="660" w:line="317" w:lineRule="exact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2013-04-05T11:54:00Z</dcterms:created>
  <dcterms:modified xsi:type="dcterms:W3CDTF">2013-04-05T11:54:00Z</dcterms:modified>
</cp:coreProperties>
</file>