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EB8" w:rsidRDefault="001C0F54">
      <w:pPr>
        <w:pStyle w:val="1"/>
        <w:shd w:val="clear" w:color="auto" w:fill="auto"/>
        <w:ind w:left="8460" w:right="40"/>
      </w:pPr>
      <w:bookmarkStart w:id="0" w:name="_GoBack"/>
      <w:bookmarkEnd w:id="0"/>
      <w:r>
        <w:t>Приложение №7 к Решению Собрания Представителей сельского поселения Тимофеевка муниципального района Ставропольский Самарской области от 20.12.2012г. № 53</w:t>
      </w:r>
    </w:p>
    <w:p w:rsidR="00341EB8" w:rsidRDefault="001C0F54">
      <w:pPr>
        <w:pStyle w:val="20"/>
        <w:shd w:val="clear" w:color="auto" w:fill="auto"/>
        <w:ind w:right="20"/>
      </w:pPr>
      <w:r>
        <w:t>ПРОГРАММА</w:t>
      </w:r>
    </w:p>
    <w:p w:rsidR="00341EB8" w:rsidRDefault="001C0F54">
      <w:pPr>
        <w:pStyle w:val="20"/>
        <w:shd w:val="clear" w:color="auto" w:fill="auto"/>
        <w:ind w:right="20"/>
      </w:pPr>
      <w:r>
        <w:t xml:space="preserve">МУНИЦИПАЛЬНЫХ ГАРАНТИЙ СЕЛЬСКОГО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341EB8" w:rsidRDefault="001C0F54">
      <w:pPr>
        <w:pStyle w:val="20"/>
        <w:shd w:val="clear" w:color="auto" w:fill="auto"/>
        <w:spacing w:after="324"/>
        <w:ind w:right="20"/>
      </w:pPr>
      <w:r>
        <w:t>САМАРСКОЙ ОБЛАСТИ НА 2013 - 2015 ГОДЫ (ТЫС. РУБ.)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2"/>
        <w:gridCol w:w="1022"/>
        <w:gridCol w:w="984"/>
        <w:gridCol w:w="682"/>
        <w:gridCol w:w="686"/>
        <w:gridCol w:w="830"/>
        <w:gridCol w:w="1714"/>
        <w:gridCol w:w="691"/>
        <w:gridCol w:w="682"/>
        <w:gridCol w:w="677"/>
        <w:gridCol w:w="677"/>
        <w:gridCol w:w="682"/>
        <w:gridCol w:w="682"/>
      </w:tblGrid>
      <w:tr w:rsidR="00341EB8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Наименование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226" w:lineRule="exact"/>
              <w:jc w:val="center"/>
            </w:pPr>
            <w:r>
              <w:rPr>
                <w:rStyle w:val="TimesNewRoman9pt"/>
                <w:rFonts w:eastAsia="Calibri"/>
              </w:rPr>
              <w:t>Общий</w:t>
            </w:r>
          </w:p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226" w:lineRule="exact"/>
              <w:jc w:val="center"/>
            </w:pPr>
            <w:r>
              <w:rPr>
                <w:rStyle w:val="TimesNewRoman9pt"/>
                <w:rFonts w:eastAsia="Calibri"/>
              </w:rPr>
              <w:t>объем</w:t>
            </w:r>
          </w:p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226" w:lineRule="exact"/>
              <w:jc w:val="center"/>
            </w:pPr>
            <w:r>
              <w:rPr>
                <w:rStyle w:val="TimesNewRoman9pt"/>
                <w:rFonts w:eastAsia="Calibri"/>
              </w:rPr>
              <w:t>гарантий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226" w:lineRule="exact"/>
              <w:jc w:val="center"/>
            </w:pPr>
            <w:r>
              <w:rPr>
                <w:rStyle w:val="TimesNewRoman9pt"/>
                <w:rFonts w:eastAsia="Calibri"/>
              </w:rPr>
              <w:t>Срок</w:t>
            </w:r>
          </w:p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226" w:lineRule="exact"/>
              <w:jc w:val="center"/>
            </w:pPr>
            <w:r>
              <w:rPr>
                <w:rStyle w:val="TimesNewRoman9pt"/>
                <w:rFonts w:eastAsia="Calibri"/>
              </w:rPr>
              <w:t>действия</w:t>
            </w:r>
          </w:p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226" w:lineRule="exact"/>
              <w:jc w:val="center"/>
            </w:pPr>
            <w:r>
              <w:rPr>
                <w:rStyle w:val="TimesNewRoman9pt"/>
                <w:rFonts w:eastAsia="Calibri"/>
              </w:rPr>
              <w:t>гарантий</w:t>
            </w:r>
          </w:p>
        </w:tc>
        <w:tc>
          <w:tcPr>
            <w:tcW w:w="21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226" w:lineRule="exact"/>
              <w:jc w:val="center"/>
            </w:pPr>
            <w:r>
              <w:rPr>
                <w:rStyle w:val="TimesNewRoman9pt"/>
                <w:rFonts w:eastAsia="Calibri"/>
              </w:rPr>
              <w:t>Остаток по состоянию на 1 января: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226" w:lineRule="exact"/>
              <w:jc w:val="center"/>
            </w:pPr>
            <w:r>
              <w:rPr>
                <w:rStyle w:val="TimesNewRoman9pt"/>
                <w:rFonts w:eastAsia="Calibri"/>
              </w:rPr>
              <w:t>Предоставление гарантий в 2013 г.</w:t>
            </w:r>
          </w:p>
        </w:tc>
        <w:tc>
          <w:tcPr>
            <w:tcW w:w="409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ind w:left="40"/>
              <w:jc w:val="left"/>
            </w:pPr>
            <w:r>
              <w:rPr>
                <w:rStyle w:val="TimesNewRoman9pt"/>
                <w:rFonts w:eastAsia="Calibri"/>
              </w:rPr>
              <w:t>К погашению</w:t>
            </w:r>
          </w:p>
        </w:tc>
      </w:tr>
      <w:tr w:rsidR="00341EB8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10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2013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2014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2015</w:t>
            </w:r>
          </w:p>
        </w:tc>
        <w:tc>
          <w:tcPr>
            <w:tcW w:w="17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409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</w:tr>
      <w:tr w:rsidR="00341EB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10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6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6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8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17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205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9pt"/>
              </w:rPr>
              <w:t>основной долг</w:t>
            </w:r>
          </w:p>
        </w:tc>
        <w:tc>
          <w:tcPr>
            <w:tcW w:w="204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ind w:left="540"/>
              <w:jc w:val="left"/>
            </w:pPr>
            <w:r>
              <w:rPr>
                <w:rStyle w:val="9pt"/>
              </w:rPr>
              <w:t>проценты</w:t>
            </w:r>
          </w:p>
        </w:tc>
      </w:tr>
      <w:tr w:rsidR="00341EB8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10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6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6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8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17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1EB8" w:rsidRDefault="00341EB8">
            <w:pPr>
              <w:framePr w:w="11510" w:wrap="notBeside" w:vAnchor="text" w:hAnchor="text" w:xAlign="center" w:y="1"/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2013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2014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2015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2013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2014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2015</w:t>
            </w:r>
          </w:p>
        </w:tc>
      </w:tr>
      <w:tr w:rsidR="00341EB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210" w:lineRule="exact"/>
              <w:jc w:val="center"/>
            </w:pPr>
            <w:r>
              <w:rPr>
                <w:rStyle w:val="TimesNewRoman105pt"/>
                <w:rFonts w:eastAsia="Calibri"/>
              </w:rPr>
              <w:t>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</w:tr>
      <w:tr w:rsidR="00341EB8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ИТОГО: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1EB8" w:rsidRDefault="001C0F54">
            <w:pPr>
              <w:pStyle w:val="1"/>
              <w:framePr w:w="11510" w:wrap="notBeside" w:vAnchor="text" w:hAnchor="text" w:xAlign="center" w:y="1"/>
              <w:shd w:val="clear" w:color="auto" w:fill="auto"/>
              <w:spacing w:line="180" w:lineRule="exact"/>
              <w:jc w:val="center"/>
            </w:pPr>
            <w:r>
              <w:rPr>
                <w:rStyle w:val="TimesNewRoman9pt"/>
                <w:rFonts w:eastAsia="Calibri"/>
              </w:rPr>
              <w:t>0</w:t>
            </w:r>
          </w:p>
        </w:tc>
      </w:tr>
    </w:tbl>
    <w:p w:rsidR="00341EB8" w:rsidRDefault="00341EB8">
      <w:pPr>
        <w:rPr>
          <w:sz w:val="2"/>
          <w:szCs w:val="2"/>
        </w:rPr>
      </w:pPr>
    </w:p>
    <w:p w:rsidR="00341EB8" w:rsidRDefault="00341EB8">
      <w:pPr>
        <w:rPr>
          <w:sz w:val="2"/>
          <w:szCs w:val="2"/>
        </w:rPr>
      </w:pPr>
    </w:p>
    <w:sectPr w:rsidR="00341EB8" w:rsidSect="007E0B81">
      <w:type w:val="continuous"/>
      <w:pgSz w:w="11909" w:h="16834"/>
      <w:pgMar w:top="851" w:right="110" w:bottom="5986" w:left="27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F54" w:rsidRDefault="001C0F54">
      <w:r>
        <w:separator/>
      </w:r>
    </w:p>
  </w:endnote>
  <w:endnote w:type="continuationSeparator" w:id="0">
    <w:p w:rsidR="001C0F54" w:rsidRDefault="001C0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F54" w:rsidRDefault="001C0F54"/>
  </w:footnote>
  <w:footnote w:type="continuationSeparator" w:id="0">
    <w:p w:rsidR="001C0F54" w:rsidRDefault="001C0F5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41EB8"/>
    <w:rsid w:val="001C0F54"/>
    <w:rsid w:val="00341EB8"/>
    <w:rsid w:val="007E0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TimesNewRoman9pt">
    <w:name w:val="Основной текст + Times New Roman;9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9pt">
    <w:name w:val="Основной текст + 9 pt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TimesNewRoman105pt">
    <w:name w:val="Основной текст + Times New Roman;10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182" w:lineRule="exact"/>
      <w:jc w:val="right"/>
    </w:pPr>
    <w:rPr>
      <w:rFonts w:ascii="Calibri" w:eastAsia="Calibri" w:hAnsi="Calibri" w:cs="Calibri"/>
      <w:sz w:val="14"/>
      <w:szCs w:val="1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182" w:lineRule="exact"/>
      <w:jc w:val="center"/>
    </w:pPr>
    <w:rPr>
      <w:rFonts w:ascii="Times New Roman" w:eastAsia="Times New Roman" w:hAnsi="Times New Roman" w:cs="Times New Roman"/>
      <w:b/>
      <w:bCs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2013-04-05T12:08:00Z</dcterms:created>
  <dcterms:modified xsi:type="dcterms:W3CDTF">2013-04-05T12:09:00Z</dcterms:modified>
</cp:coreProperties>
</file>