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CF" w:rsidRDefault="006344CF" w:rsidP="006344CF">
      <w:pPr>
        <w:keepNext/>
        <w:spacing w:after="0"/>
        <w:ind w:left="5400" w:hanging="5684"/>
        <w:jc w:val="center"/>
        <w:outlineLvl w:val="0"/>
        <w:rPr>
          <w:rFonts w:ascii="Times New Roman" w:eastAsia="Times New Roman" w:hAnsi="Times New Roman"/>
          <w:b/>
          <w:bCs/>
          <w:noProof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 wp14:anchorId="73AADEB0" wp14:editId="7D2DFA5F">
            <wp:extent cx="1104900" cy="942975"/>
            <wp:effectExtent l="0" t="0" r="0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4CF" w:rsidRDefault="006344CF" w:rsidP="006344CF">
      <w:pPr>
        <w:keepNext/>
        <w:spacing w:after="0"/>
        <w:ind w:left="5400" w:hanging="5684"/>
        <w:jc w:val="center"/>
        <w:outlineLvl w:val="0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Российская Федерация</w:t>
      </w:r>
    </w:p>
    <w:p w:rsidR="006344CF" w:rsidRDefault="006344CF" w:rsidP="006344CF">
      <w:pPr>
        <w:keepNext/>
        <w:spacing w:after="240"/>
        <w:ind w:left="5400" w:hanging="5684"/>
        <w:jc w:val="center"/>
        <w:outlineLvl w:val="0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Самарская область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</w:p>
    <w:p w:rsidR="006344CF" w:rsidRDefault="006344CF" w:rsidP="006344C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СОБРАНИЕ ПРЕДСТАВИТЕЛЕЙ СЕЛЬСКОГО ПОСЕЛЕНИЯ ТИМОФЕЕВКА</w:t>
      </w:r>
    </w:p>
    <w:p w:rsidR="006344CF" w:rsidRDefault="006344CF" w:rsidP="006344C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6344CF" w:rsidRDefault="006344CF" w:rsidP="006344C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САМАРСКОЙ ОБЛАСТИ</w:t>
      </w:r>
    </w:p>
    <w:p w:rsidR="006344CF" w:rsidRDefault="006344CF" w:rsidP="006344CF">
      <w:pPr>
        <w:autoSpaceDE w:val="0"/>
        <w:autoSpaceDN w:val="0"/>
        <w:adjustRightInd w:val="0"/>
        <w:spacing w:before="240" w:after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РЕШЕНИЕ</w:t>
      </w:r>
    </w:p>
    <w:p w:rsidR="006344CF" w:rsidRPr="00557490" w:rsidRDefault="00557490" w:rsidP="00557490">
      <w:pPr>
        <w:autoSpaceDE w:val="0"/>
        <w:autoSpaceDN w:val="0"/>
        <w:adjustRightInd w:val="0"/>
        <w:spacing w:before="240"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5749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20 апреля 2020 года                                                                                                     № 215</w:t>
      </w:r>
    </w:p>
    <w:p w:rsidR="006344CF" w:rsidRDefault="006344CF" w:rsidP="006344CF">
      <w:pPr>
        <w:autoSpaceDE w:val="0"/>
        <w:autoSpaceDN w:val="0"/>
        <w:adjustRightInd w:val="0"/>
        <w:spacing w:before="240" w:after="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344CF" w:rsidRPr="006344CF" w:rsidRDefault="006344CF" w:rsidP="006344CF">
      <w:pPr>
        <w:widowControl w:val="0"/>
        <w:spacing w:after="0" w:line="319" w:lineRule="exac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344CF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Об утверждении Порядка  сообщения лицами, замещающими муниципальные должности в органах местного самоуправления сельского поселения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Тимофеевка</w:t>
      </w:r>
      <w:r w:rsidRPr="006344CF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, о возникновении личной заинтересованности, которая приводит или может привести к конфликту интересов</w:t>
      </w:r>
    </w:p>
    <w:p w:rsidR="006344CF" w:rsidRPr="006344CF" w:rsidRDefault="006344CF" w:rsidP="006344CF">
      <w:pPr>
        <w:widowControl w:val="0"/>
        <w:spacing w:after="0" w:line="319" w:lineRule="exact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344CF" w:rsidRPr="006344CF" w:rsidRDefault="006344CF" w:rsidP="006344CF">
      <w:pPr>
        <w:spacing w:after="0" w:line="240" w:lineRule="auto"/>
        <w:ind w:firstLine="839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6344CF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25.12.2008г. № 273-ФЗ «О противодействии коррупции», Указом Президента Российской Федерации от 22.12.2015г.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</w:t>
      </w:r>
      <w:proofErr w:type="gramEnd"/>
      <w:r w:rsidRPr="006344C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которая приводит или может привести к конфликту интересов, и о внесении изменений в некоторые акты Президента Российской Федерации», Уставом сельского поселения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Тимофеевка муниципального района Ставропольский Самарской области, </w:t>
      </w:r>
      <w:r w:rsidRPr="006344CF">
        <w:rPr>
          <w:rFonts w:ascii="Times New Roman" w:eastAsia="Times New Roman" w:hAnsi="Times New Roman"/>
          <w:lang w:eastAsia="ru-RU"/>
        </w:rPr>
        <w:t>Собрание Представителей  сельского поселения Тимофеевка муниципального района Ставропольский Самарской области</w:t>
      </w:r>
    </w:p>
    <w:p w:rsidR="006344CF" w:rsidRPr="006344CF" w:rsidRDefault="006344CF" w:rsidP="006344CF">
      <w:pPr>
        <w:widowControl w:val="0"/>
        <w:spacing w:after="0" w:line="360" w:lineRule="auto"/>
        <w:ind w:firstLine="36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344CF" w:rsidRPr="006344CF" w:rsidRDefault="006344CF" w:rsidP="006344CF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344CF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РЕШИЛ</w:t>
      </w: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О</w:t>
      </w:r>
      <w:r w:rsidRPr="006344CF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6344CF" w:rsidRPr="006344CF" w:rsidRDefault="006344CF" w:rsidP="006344CF">
      <w:pPr>
        <w:widowControl w:val="0"/>
        <w:numPr>
          <w:ilvl w:val="0"/>
          <w:numId w:val="1"/>
        </w:numPr>
        <w:tabs>
          <w:tab w:val="left" w:pos="1119"/>
        </w:tabs>
        <w:spacing w:after="0"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4C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Утвердить </w:t>
      </w:r>
      <w:r w:rsidRPr="006344C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прилагаемый Порядок сообщения лицами, замещающими муниципальные должности в органах местного самоуправления сельского поселения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Тимофеевка</w:t>
      </w:r>
      <w:r w:rsidRPr="006344CF">
        <w:rPr>
          <w:rFonts w:ascii="Times New Roman" w:eastAsia="Times New Roman" w:hAnsi="Times New Roman"/>
          <w:sz w:val="24"/>
          <w:szCs w:val="24"/>
          <w:lang w:eastAsia="ru-RU"/>
        </w:rPr>
        <w:t>, о возникновении личной заинтересованности, которая приводит или может привести к конфликту интересов.</w:t>
      </w:r>
    </w:p>
    <w:p w:rsidR="006344CF" w:rsidRPr="006344CF" w:rsidRDefault="006344CF" w:rsidP="006344C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Arial" w:hAnsi="Times New Roman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2.     </w:t>
      </w:r>
      <w:r w:rsidRPr="006344CF">
        <w:rPr>
          <w:rFonts w:ascii="Times New Roman" w:eastAsia="Times New Roman" w:hAnsi="Times New Roman"/>
          <w:sz w:val="24"/>
          <w:szCs w:val="24"/>
          <w:lang w:eastAsia="ru-RU"/>
        </w:rPr>
        <w:t xml:space="preserve">Опубликовать настоящее решение в газете </w:t>
      </w:r>
      <w:r w:rsidRPr="006344CF">
        <w:rPr>
          <w:rFonts w:ascii="Times New Roman" w:hAnsi="Times New Roman"/>
        </w:rPr>
        <w:t xml:space="preserve">"Ставрополь-на-Волге. Официальное опубликование" и </w:t>
      </w:r>
      <w:bookmarkStart w:id="1" w:name="bookmark1"/>
      <w:bookmarkEnd w:id="1"/>
      <w:r w:rsidRPr="006344CF">
        <w:rPr>
          <w:rFonts w:ascii="Times New Roman" w:eastAsia="Times New Roman" w:hAnsi="Times New Roman"/>
          <w:sz w:val="23"/>
          <w:szCs w:val="23"/>
          <w:lang w:eastAsia="ru-RU"/>
        </w:rPr>
        <w:t xml:space="preserve">на официальном сайте поселения </w:t>
      </w:r>
      <w:hyperlink r:id="rId7" w:history="1"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val="en-US" w:eastAsia="ru-RU"/>
          </w:rPr>
          <w:t>http</w:t>
        </w:r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eastAsia="ru-RU"/>
          </w:rPr>
          <w:t>://</w:t>
        </w:r>
        <w:proofErr w:type="spellStart"/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val="en-US" w:eastAsia="ru-RU"/>
          </w:rPr>
          <w:t>timofeevka</w:t>
        </w:r>
        <w:proofErr w:type="spellEnd"/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eastAsia="ru-RU"/>
          </w:rPr>
          <w:t>.</w:t>
        </w:r>
        <w:proofErr w:type="spellStart"/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val="en-US" w:eastAsia="ru-RU"/>
          </w:rPr>
          <w:t>stavrsp</w:t>
        </w:r>
        <w:proofErr w:type="spellEnd"/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eastAsia="ru-RU"/>
          </w:rPr>
          <w:t>.</w:t>
        </w:r>
        <w:proofErr w:type="spellStart"/>
        <w:r w:rsidRPr="00A44704">
          <w:rPr>
            <w:rStyle w:val="a6"/>
            <w:rFonts w:ascii="Times New Roman" w:eastAsia="Times New Roman" w:hAnsi="Times New Roman"/>
            <w:sz w:val="23"/>
            <w:szCs w:val="23"/>
            <w:lang w:val="en-US" w:eastAsia="ru-RU"/>
          </w:rPr>
          <w:t>ru</w:t>
        </w:r>
        <w:proofErr w:type="spellEnd"/>
      </w:hyperlink>
      <w:r w:rsidRPr="006344CF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7"/>
      </w:tblGrid>
      <w:tr w:rsidR="006344CF" w:rsidRPr="006344CF" w:rsidTr="006344CF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344C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Председатель Собрания Представителей</w:t>
            </w: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344C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сельского поселения Тимофеевка</w:t>
            </w: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44CF">
              <w:rPr>
                <w:rFonts w:ascii="Times New Roman" w:eastAsia="Times New Roman" w:hAnsi="Times New Roman"/>
                <w:sz w:val="23"/>
                <w:szCs w:val="23"/>
              </w:rPr>
              <w:t>___________________/О.В. Фролов/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6344C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Глава сельского поселения Тимофеевка</w:t>
            </w: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6344CF" w:rsidRPr="006344CF" w:rsidRDefault="006344CF" w:rsidP="006344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6344CF">
              <w:rPr>
                <w:rFonts w:ascii="Times New Roman" w:eastAsia="Times New Roman" w:hAnsi="Times New Roman"/>
                <w:sz w:val="23"/>
                <w:szCs w:val="23"/>
              </w:rPr>
              <w:t>___________________/А.Н. Сорокин/</w:t>
            </w:r>
          </w:p>
        </w:tc>
      </w:tr>
    </w:tbl>
    <w:p w:rsidR="00205F2D" w:rsidRDefault="00205F2D" w:rsidP="00205F2D">
      <w:pPr>
        <w:pStyle w:val="ConsPlusNormal"/>
        <w:ind w:left="4956"/>
        <w:jc w:val="center"/>
        <w:outlineLvl w:val="0"/>
        <w:rPr>
          <w:szCs w:val="24"/>
        </w:rPr>
      </w:pPr>
      <w:r>
        <w:rPr>
          <w:szCs w:val="24"/>
        </w:rPr>
        <w:lastRenderedPageBreak/>
        <w:t xml:space="preserve">         Приложение к Решению</w:t>
      </w:r>
    </w:p>
    <w:p w:rsidR="00205F2D" w:rsidRDefault="00205F2D" w:rsidP="00205F2D">
      <w:pPr>
        <w:pStyle w:val="ConsPlusNormal"/>
        <w:ind w:left="4956"/>
        <w:jc w:val="center"/>
        <w:rPr>
          <w:szCs w:val="24"/>
        </w:rPr>
      </w:pPr>
      <w:r>
        <w:rPr>
          <w:szCs w:val="24"/>
        </w:rPr>
        <w:t xml:space="preserve">        Собрания представителей </w:t>
      </w:r>
    </w:p>
    <w:p w:rsidR="00205F2D" w:rsidRDefault="00205F2D" w:rsidP="00205F2D">
      <w:pPr>
        <w:pStyle w:val="ConsPlusNormal"/>
        <w:ind w:left="4956"/>
        <w:jc w:val="center"/>
        <w:rPr>
          <w:szCs w:val="24"/>
        </w:rPr>
      </w:pPr>
      <w:r>
        <w:rPr>
          <w:szCs w:val="24"/>
        </w:rPr>
        <w:t>сельского поселения Тимофеевка</w:t>
      </w:r>
    </w:p>
    <w:p w:rsidR="00205F2D" w:rsidRDefault="00205F2D" w:rsidP="00205F2D">
      <w:pPr>
        <w:pStyle w:val="ConsPlusNormal"/>
        <w:rPr>
          <w:szCs w:val="24"/>
        </w:rPr>
      </w:pPr>
      <w:r>
        <w:rPr>
          <w:szCs w:val="24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szCs w:val="24"/>
        </w:rPr>
        <w:t>Ставропольский</w:t>
      </w:r>
      <w:proofErr w:type="gramEnd"/>
    </w:p>
    <w:p w:rsidR="00205F2D" w:rsidRDefault="00205F2D" w:rsidP="00205F2D">
      <w:pPr>
        <w:pStyle w:val="ConsPlusNormal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Самарской области </w:t>
      </w:r>
    </w:p>
    <w:p w:rsidR="00205F2D" w:rsidRDefault="00205F2D" w:rsidP="00205F2D">
      <w:pPr>
        <w:pStyle w:val="ConsPlusNormal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</w:t>
      </w:r>
      <w:r w:rsidR="00557490">
        <w:rPr>
          <w:szCs w:val="24"/>
        </w:rPr>
        <w:t>о</w:t>
      </w:r>
      <w:r>
        <w:rPr>
          <w:szCs w:val="24"/>
        </w:rPr>
        <w:t>т</w:t>
      </w:r>
      <w:r w:rsidR="00557490">
        <w:rPr>
          <w:szCs w:val="24"/>
        </w:rPr>
        <w:t xml:space="preserve"> 20.04.2020</w:t>
      </w:r>
      <w:r>
        <w:rPr>
          <w:szCs w:val="24"/>
        </w:rPr>
        <w:t xml:space="preserve">  №</w:t>
      </w:r>
      <w:r w:rsidR="00557490">
        <w:rPr>
          <w:szCs w:val="24"/>
        </w:rPr>
        <w:t xml:space="preserve"> 215</w:t>
      </w:r>
    </w:p>
    <w:p w:rsidR="00205F2D" w:rsidRDefault="00205F2D" w:rsidP="00205F2D">
      <w:pPr>
        <w:pStyle w:val="ConsPlusNormal"/>
        <w:tabs>
          <w:tab w:val="left" w:pos="7485"/>
        </w:tabs>
        <w:rPr>
          <w:szCs w:val="24"/>
        </w:rPr>
      </w:pPr>
    </w:p>
    <w:p w:rsidR="00205F2D" w:rsidRPr="00205F2D" w:rsidRDefault="00205F2D" w:rsidP="00205F2D">
      <w:pPr>
        <w:pStyle w:val="31"/>
        <w:shd w:val="clear" w:color="auto" w:fill="auto"/>
        <w:spacing w:line="319" w:lineRule="exact"/>
        <w:jc w:val="center"/>
        <w:rPr>
          <w:rStyle w:val="3"/>
          <w:rFonts w:ascii="Times New Roman" w:hAnsi="Times New Roman" w:cs="Times New Roman"/>
          <w:bCs/>
          <w:color w:val="000000"/>
          <w:sz w:val="24"/>
          <w:szCs w:val="24"/>
        </w:rPr>
      </w:pPr>
      <w:r w:rsidRPr="00205F2D">
        <w:rPr>
          <w:rStyle w:val="3"/>
          <w:rFonts w:ascii="Times New Roman" w:hAnsi="Times New Roman" w:cs="Times New Roman"/>
          <w:bCs/>
          <w:color w:val="000000"/>
          <w:sz w:val="24"/>
          <w:szCs w:val="24"/>
        </w:rPr>
        <w:t>Порядок</w:t>
      </w:r>
    </w:p>
    <w:p w:rsidR="00205F2D" w:rsidRPr="00205F2D" w:rsidRDefault="00205F2D" w:rsidP="00205F2D">
      <w:pPr>
        <w:pStyle w:val="31"/>
        <w:shd w:val="clear" w:color="auto" w:fill="auto"/>
        <w:spacing w:line="319" w:lineRule="exact"/>
        <w:jc w:val="center"/>
        <w:rPr>
          <w:rStyle w:val="3"/>
          <w:rFonts w:ascii="Times New Roman" w:hAnsi="Times New Roman" w:cs="Times New Roman"/>
          <w:bCs/>
          <w:color w:val="000000"/>
          <w:sz w:val="24"/>
          <w:szCs w:val="24"/>
        </w:rPr>
      </w:pPr>
      <w:r w:rsidRPr="00205F2D">
        <w:rPr>
          <w:rStyle w:val="3"/>
          <w:rFonts w:ascii="Times New Roman" w:hAnsi="Times New Roman" w:cs="Times New Roman"/>
          <w:bCs/>
          <w:color w:val="000000"/>
          <w:sz w:val="24"/>
          <w:szCs w:val="24"/>
        </w:rPr>
        <w:t xml:space="preserve">  сообщения лицами, замещающими муниципальные должности в органах местного самоуправления сельского поселения Тимофеевка о возникновении личной заинтересованности, которая приводит или может привести к конфликту интересов</w:t>
      </w:r>
    </w:p>
    <w:p w:rsidR="00205F2D" w:rsidRPr="00205F2D" w:rsidRDefault="00205F2D" w:rsidP="00205F2D">
      <w:pPr>
        <w:pStyle w:val="31"/>
        <w:shd w:val="clear" w:color="auto" w:fill="auto"/>
        <w:spacing w:line="319" w:lineRule="exact"/>
        <w:jc w:val="center"/>
        <w:rPr>
          <w:rStyle w:val="3"/>
          <w:rFonts w:ascii="Times New Roman" w:hAnsi="Times New Roman" w:cs="Times New Roman"/>
          <w:bCs/>
          <w:color w:val="000000"/>
          <w:sz w:val="24"/>
          <w:szCs w:val="24"/>
        </w:rPr>
      </w:pP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205F2D">
        <w:rPr>
          <w:rFonts w:ascii="Times New Roman" w:hAnsi="Times New Roman"/>
          <w:sz w:val="24"/>
          <w:szCs w:val="24"/>
        </w:rPr>
        <w:t>Настоящий Порядок разработан на основании статей 14, 15, 16, 36 и 40 Федерального закона от 06.10.2003г. № 131-ФЗ «Об общих принципах организации местного самоуправления в Российской Федерации», статьи 10, части 2 статьи 11, части 4.1 статьи 12.1 Федерального закона от 25.12.2008г. № 273-ФЗ «О противодействии коррупции», Указа Президента Российской Федерации от 22.12.2015г. № 650 «О порядке сообщения лицами, замещающими отдельные</w:t>
      </w:r>
      <w:proofErr w:type="gramEnd"/>
      <w:r w:rsidRPr="00205F2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05F2D">
        <w:rPr>
          <w:rFonts w:ascii="Times New Roman" w:hAnsi="Times New Roman"/>
          <w:sz w:val="24"/>
          <w:szCs w:val="24"/>
        </w:rPr>
        <w:t>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 Устава сельского поселения Тимофеевка (далее - лица, замещающие муниципальную должность), о возникновении личной заинтересованности, которая приводит или может привести к конфликту интересов.</w:t>
      </w:r>
      <w:proofErr w:type="gramEnd"/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2. Под конфликтом интересов понимается ситуация, при которой личная заинтересованность (прямая или косвенная) лица, замещающего муниципальную должность, влияет или может повлиять на надлежащее, объективное и беспристрастное осуществление им возложенных на него полномочий.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205F2D">
        <w:rPr>
          <w:rFonts w:ascii="Times New Roman" w:hAnsi="Times New Roman"/>
          <w:sz w:val="24"/>
          <w:szCs w:val="24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муниципальную должность,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</w:t>
      </w:r>
      <w:proofErr w:type="gramEnd"/>
      <w:r w:rsidRPr="00205F2D">
        <w:rPr>
          <w:rFonts w:ascii="Times New Roman" w:hAnsi="Times New Roman"/>
          <w:sz w:val="24"/>
          <w:szCs w:val="24"/>
        </w:rPr>
        <w:t xml:space="preserve">, с которыми лицо, замещающее муниципальную должность, и (или) лица, </w:t>
      </w:r>
      <w:r w:rsidRPr="00205F2D">
        <w:rPr>
          <w:rFonts w:ascii="Times New Roman" w:hAnsi="Times New Roman"/>
          <w:sz w:val="24"/>
          <w:szCs w:val="24"/>
        </w:rPr>
        <w:lastRenderedPageBreak/>
        <w:t>состоящие с ним в близком родстве или свойстве, связаны имущественными, корпоративными или иными близкими отношениями.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4.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5. В случае возникновения у лица, замещающего муниципальную должность, личной заинтересованности, которая приводит или может привести к конфликту интересов, оно обязано направить нанимателю – председателю Собрания представителей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 уведомление по форме согласно приложению 1 к настоящему Порядку.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Уведомление регистрируется в журнале регистрации уведомлений по форме согласно приложению 2 к настоящему Порядку.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6. Копия уведомления с отметкой о регистрации выдается лицу, замещающему муниципальную должность, на руки под роспись в журнале регистрации уведомлений либо направляется по почте с уведомлением о получении.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7. Уведомление с отметкой о регистрации в течение 2 рабочих дней после его регистрации направляется председателем</w:t>
      </w:r>
      <w:r w:rsidRPr="00205F2D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205F2D">
        <w:rPr>
          <w:rFonts w:ascii="Times New Roman" w:hAnsi="Times New Roman"/>
          <w:sz w:val="24"/>
          <w:szCs w:val="24"/>
        </w:rPr>
        <w:t xml:space="preserve"> в комиссию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 (далее - Комиссия).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8. Уведомление о возникновении личной заинтересованности при исполнении должностных обязанностей, которое приводит или может привести к конфликту интересов, рассматривается Комиссией в течение 20 дней со дня поступления в Комиссию.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9. Комиссия формируется на основании Решения Собрания представителей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 и осуществляет свою деятельность на постоянной основе.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Комиссия формируется из числа депутатов Собрания представителей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, администрации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>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В состав Комиссии входят председатель Комиссии, его заместитель, секретарь и члены Комиссии.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lastRenderedPageBreak/>
        <w:t xml:space="preserve">Заседание Комиссии считается правомочным, если на нем присутствует половина от общего числа членов Комиссии. 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При принятии комиссией решения, в случае равного числа голосов членов комиссии, поданных «за» и «против», голос председателя комиссии (председательствующего на заседании) является решающим.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10. При осуществлении проверки Комиссия вправе проводить собеседование с лицом, замещающим муниципальную должность, представившим уведомление, а также получать от него письменные пояснения.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Председатель Комиссии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11. По итогам рассмотрения уведомления Комиссия осуществляет подготовку мотивированного заключения.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12. Мотивированное заключение должно содержать:</w:t>
      </w:r>
    </w:p>
    <w:p w:rsidR="00205F2D" w:rsidRPr="00205F2D" w:rsidRDefault="00205F2D" w:rsidP="0020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а) информацию, изложенную в уведомлении;</w:t>
      </w:r>
    </w:p>
    <w:p w:rsidR="00205F2D" w:rsidRPr="00205F2D" w:rsidRDefault="00205F2D" w:rsidP="0020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205F2D" w:rsidRPr="00205F2D" w:rsidRDefault="00205F2D" w:rsidP="0020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в) мотивированный вывод по результатам предварительного рассмотрения уведомления, а также рекомендации для принятия одного из решений в соответствии с пунктом 15 настоящего Порядка или иного решения.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13. Срок рассмотрения уведомления при подготовке запросов в государственные органы, органы местного самоуправления и заинтересованные организации может быть продлен, но не более чем на 30 дней, о чем соответственно уведомляется комиссия и лицо, замещающее муниципальную должность.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14. С мотивированным заключением в обязательном порядке должно быть ознакомлено лицо, замещающее муниципальную должность.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P60"/>
      <w:bookmarkEnd w:id="2"/>
      <w:r w:rsidRPr="00205F2D">
        <w:rPr>
          <w:rFonts w:ascii="Times New Roman" w:hAnsi="Times New Roman"/>
          <w:sz w:val="24"/>
          <w:szCs w:val="24"/>
        </w:rPr>
        <w:t>15. Комиссией по результатам рассмотрения уведомления с учетом мотивированного заключения принимается одно из следующих решений:</w:t>
      </w:r>
    </w:p>
    <w:p w:rsidR="00205F2D" w:rsidRPr="00205F2D" w:rsidRDefault="00205F2D" w:rsidP="0020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lastRenderedPageBreak/>
        <w:t>а) признать, что при исполнении лицом, замещающим муниципальную должность, должностных обязанностей конфликт интересов отсутствует;</w:t>
      </w:r>
    </w:p>
    <w:p w:rsidR="00205F2D" w:rsidRPr="00205F2D" w:rsidRDefault="00205F2D" w:rsidP="0020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б) признать, что при исполнении лицом, замещающим муниципальную должность, должностных обязанностей личная заинтересованность приводит или может привести к конфликту интересов.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В этом случае Комиссия рекомендует лицу, замещающему муниципальную должность, и (или) руководителю органа местного самоуправления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 принять меры по урегулированию конфликта интересов или по недопущению его возникновения;</w:t>
      </w:r>
    </w:p>
    <w:p w:rsidR="00205F2D" w:rsidRPr="00205F2D" w:rsidRDefault="00205F2D" w:rsidP="00205F2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>в) признать, что лицо, замещающее муниципальную должность, не соблюдало требования об урегулировании конфликта интересов.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В этом случае Комиссия рекомендует органам местного самоуправления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 применить к лицу, замещающему муниципальную должность, конкретную меру ответственности.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Решение Комиссии направляется лицу, замещающему муниципальную должность и направившему соответствующую информацию, а также руководителю органа местного самоуправления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 xml:space="preserve"> не позднее пяти дней со дня его принятия.</w:t>
      </w:r>
    </w:p>
    <w:p w:rsidR="00205F2D" w:rsidRPr="00205F2D" w:rsidRDefault="00205F2D" w:rsidP="00205F2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F2D">
        <w:rPr>
          <w:rFonts w:ascii="Times New Roman" w:hAnsi="Times New Roman"/>
          <w:sz w:val="24"/>
          <w:szCs w:val="24"/>
        </w:rPr>
        <w:t xml:space="preserve">16. Уведомление и иные материалы, связанные с рассмотрением уведомления, приобщаются к личному делу лица, замещающего муниципальную должность и (или) хранятся в кадровой службе соответствующего органа местного самоуправления сельского поселения </w:t>
      </w:r>
      <w:r w:rsidR="006F725E">
        <w:rPr>
          <w:rFonts w:ascii="Times New Roman" w:hAnsi="Times New Roman"/>
          <w:sz w:val="24"/>
          <w:szCs w:val="24"/>
        </w:rPr>
        <w:t>Тимофеевка</w:t>
      </w:r>
      <w:r w:rsidRPr="00205F2D">
        <w:rPr>
          <w:rFonts w:ascii="Times New Roman" w:hAnsi="Times New Roman"/>
          <w:sz w:val="24"/>
          <w:szCs w:val="24"/>
        </w:rPr>
        <w:t>.</w:t>
      </w: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jc w:val="both"/>
        <w:rPr>
          <w:rFonts w:ascii="Times New Roman" w:hAnsi="Times New Roman"/>
          <w:sz w:val="24"/>
          <w:szCs w:val="24"/>
        </w:rPr>
      </w:pPr>
    </w:p>
    <w:p w:rsidR="00205F2D" w:rsidRPr="00205F2D" w:rsidRDefault="00205F2D" w:rsidP="00205F2D">
      <w:pPr>
        <w:pStyle w:val="ConsPlusNormal"/>
        <w:jc w:val="right"/>
        <w:outlineLvl w:val="1"/>
        <w:rPr>
          <w:szCs w:val="24"/>
        </w:rPr>
      </w:pPr>
      <w:r w:rsidRPr="00205F2D">
        <w:rPr>
          <w:szCs w:val="24"/>
        </w:rPr>
        <w:lastRenderedPageBreak/>
        <w:t>Приложение 1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r w:rsidRPr="00205F2D">
        <w:rPr>
          <w:szCs w:val="24"/>
        </w:rPr>
        <w:t xml:space="preserve">к Порядку сообщения лицами, замещающими муниципальные 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r w:rsidRPr="00205F2D">
        <w:rPr>
          <w:szCs w:val="24"/>
        </w:rPr>
        <w:t xml:space="preserve">должности в органах местного самоуправления сельского поселения </w:t>
      </w:r>
      <w:r w:rsidR="006F725E">
        <w:rPr>
          <w:szCs w:val="24"/>
        </w:rPr>
        <w:t>Тимофеевка</w:t>
      </w:r>
      <w:r w:rsidRPr="00205F2D">
        <w:rPr>
          <w:szCs w:val="24"/>
        </w:rPr>
        <w:t xml:space="preserve"> о возникновении личной заинтересованности, 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proofErr w:type="gramStart"/>
      <w:r w:rsidRPr="00205F2D">
        <w:rPr>
          <w:szCs w:val="24"/>
        </w:rPr>
        <w:t>которая</w:t>
      </w:r>
      <w:proofErr w:type="gramEnd"/>
      <w:r w:rsidRPr="00205F2D">
        <w:rPr>
          <w:szCs w:val="24"/>
        </w:rPr>
        <w:t xml:space="preserve"> приводит или может привести к конфликту интересов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</w:p>
    <w:p w:rsidR="00205F2D" w:rsidRPr="00205F2D" w:rsidRDefault="00205F2D" w:rsidP="00205F2D">
      <w:pPr>
        <w:pStyle w:val="ConsPlusNormal"/>
        <w:jc w:val="right"/>
        <w:rPr>
          <w:szCs w:val="24"/>
        </w:rPr>
      </w:pPr>
    </w:p>
    <w:p w:rsidR="00205F2D" w:rsidRPr="00205F2D" w:rsidRDefault="00205F2D" w:rsidP="00205F2D">
      <w:pPr>
        <w:pStyle w:val="ConsPlusNormal"/>
        <w:jc w:val="right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(Ф.И.О. председателя Собрания представителей)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от _______________________________________________,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(Ф.И.О.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замещающего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муниципальную должность)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(указывается наименование должности)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F2D" w:rsidRPr="00205F2D" w:rsidRDefault="00205F2D" w:rsidP="00205F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91"/>
      <w:bookmarkEnd w:id="3"/>
      <w:r w:rsidRPr="00205F2D">
        <w:rPr>
          <w:rFonts w:ascii="Times New Roman" w:hAnsi="Times New Roman" w:cs="Times New Roman"/>
          <w:sz w:val="24"/>
          <w:szCs w:val="24"/>
        </w:rPr>
        <w:t>Уведомление</w:t>
      </w:r>
    </w:p>
    <w:p w:rsidR="00205F2D" w:rsidRPr="00205F2D" w:rsidRDefault="00205F2D" w:rsidP="00205F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</w:t>
      </w:r>
    </w:p>
    <w:p w:rsidR="00205F2D" w:rsidRPr="00205F2D" w:rsidRDefault="00205F2D" w:rsidP="00205F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должностных обязанностей,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приводит или может</w:t>
      </w:r>
    </w:p>
    <w:p w:rsidR="00205F2D" w:rsidRPr="00205F2D" w:rsidRDefault="00205F2D" w:rsidP="00205F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Сообщаю о возникновении у меня личной заинтересованности при исполнении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должностных  обязанностей, 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приводит или может привести к конфликту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интересов   (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 подчеркнуть).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Обстоятельства,     являющиеся    основанием    возникновения    личной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заинтересованности: 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Должностные   обязанности,  на  исполнение  которых  влияет  или  может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повлиять личная заинтересованность: 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Предлагаемые   меры  по  предотвращению  или  урегулированию  конфликта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интересов: 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Намереваюсь (не намереваюсь) лично присутствовать на заседании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6F725E">
        <w:rPr>
          <w:rFonts w:ascii="Times New Roman" w:hAnsi="Times New Roman" w:cs="Times New Roman"/>
          <w:sz w:val="24"/>
          <w:szCs w:val="24"/>
        </w:rPr>
        <w:t xml:space="preserve">Тимофеевка </w:t>
      </w:r>
      <w:r w:rsidRPr="00205F2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"__" ____________ 20__ г.      __________________________           ____________________</w:t>
      </w:r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(подпись лица,                                  (расшифровка</w:t>
      </w:r>
      <w:proofErr w:type="gramEnd"/>
    </w:p>
    <w:p w:rsidR="00205F2D" w:rsidRPr="00205F2D" w:rsidRDefault="00205F2D" w:rsidP="00205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направившего уведомление)                             подписи)</w:t>
      </w:r>
      <w:proofErr w:type="gramEnd"/>
    </w:p>
    <w:p w:rsidR="00205F2D" w:rsidRPr="00205F2D" w:rsidRDefault="00205F2D" w:rsidP="00205F2D">
      <w:pPr>
        <w:pStyle w:val="ConsPlusNormal"/>
        <w:jc w:val="both"/>
        <w:rPr>
          <w:szCs w:val="24"/>
        </w:rPr>
      </w:pPr>
      <w:r w:rsidRPr="00205F2D">
        <w:rPr>
          <w:szCs w:val="24"/>
        </w:rPr>
        <w:t xml:space="preserve"> </w:t>
      </w: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right"/>
        <w:outlineLvl w:val="1"/>
        <w:rPr>
          <w:szCs w:val="24"/>
        </w:rPr>
      </w:pPr>
      <w:r w:rsidRPr="00205F2D">
        <w:rPr>
          <w:szCs w:val="24"/>
        </w:rPr>
        <w:lastRenderedPageBreak/>
        <w:t>Приложение 2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r w:rsidRPr="00205F2D">
        <w:rPr>
          <w:szCs w:val="24"/>
        </w:rPr>
        <w:t xml:space="preserve">к Порядку сообщения лицами, замещающими муниципальные 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r w:rsidRPr="00205F2D">
        <w:rPr>
          <w:szCs w:val="24"/>
        </w:rPr>
        <w:t xml:space="preserve">должности в органах местного самоуправления сельского поселения </w:t>
      </w:r>
      <w:r w:rsidR="006F725E">
        <w:rPr>
          <w:szCs w:val="24"/>
        </w:rPr>
        <w:t>Тимофеевка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r w:rsidRPr="00205F2D">
        <w:rPr>
          <w:szCs w:val="24"/>
        </w:rPr>
        <w:t xml:space="preserve">о возникновении личной заинтересованности, </w:t>
      </w:r>
    </w:p>
    <w:p w:rsidR="00205F2D" w:rsidRPr="00205F2D" w:rsidRDefault="00205F2D" w:rsidP="00205F2D">
      <w:pPr>
        <w:pStyle w:val="ConsPlusNormal"/>
        <w:jc w:val="right"/>
        <w:rPr>
          <w:szCs w:val="24"/>
        </w:rPr>
      </w:pPr>
      <w:proofErr w:type="gramStart"/>
      <w:r w:rsidRPr="00205F2D">
        <w:rPr>
          <w:szCs w:val="24"/>
        </w:rPr>
        <w:t>которая</w:t>
      </w:r>
      <w:proofErr w:type="gramEnd"/>
      <w:r w:rsidRPr="00205F2D">
        <w:rPr>
          <w:szCs w:val="24"/>
        </w:rPr>
        <w:t xml:space="preserve"> приводит или может привести к конфликту интересов</w:t>
      </w: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center"/>
        <w:rPr>
          <w:szCs w:val="24"/>
        </w:rPr>
      </w:pPr>
      <w:bookmarkStart w:id="4" w:name="P131"/>
      <w:bookmarkEnd w:id="4"/>
      <w:r w:rsidRPr="00205F2D">
        <w:rPr>
          <w:szCs w:val="24"/>
        </w:rPr>
        <w:t>Журнал</w:t>
      </w:r>
    </w:p>
    <w:p w:rsidR="00205F2D" w:rsidRPr="00205F2D" w:rsidRDefault="00205F2D" w:rsidP="00205F2D">
      <w:pPr>
        <w:pStyle w:val="ConsPlusNormal"/>
        <w:jc w:val="center"/>
        <w:rPr>
          <w:szCs w:val="24"/>
        </w:rPr>
      </w:pPr>
      <w:r w:rsidRPr="00205F2D">
        <w:rPr>
          <w:szCs w:val="24"/>
        </w:rPr>
        <w:t>регистрации уведомлений о возникшем конфликте интересов</w:t>
      </w:r>
    </w:p>
    <w:p w:rsidR="00205F2D" w:rsidRPr="00205F2D" w:rsidRDefault="00205F2D" w:rsidP="00205F2D">
      <w:pPr>
        <w:pStyle w:val="ConsPlusNormal"/>
        <w:jc w:val="center"/>
        <w:rPr>
          <w:szCs w:val="24"/>
        </w:rPr>
      </w:pPr>
      <w:r w:rsidRPr="00205F2D">
        <w:rPr>
          <w:szCs w:val="24"/>
        </w:rPr>
        <w:t>или о возможности его возникновения</w:t>
      </w: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rPr>
          <w:rFonts w:ascii="Times New Roman" w:hAnsi="Times New Roman"/>
          <w:sz w:val="24"/>
          <w:szCs w:val="24"/>
        </w:rPr>
        <w:sectPr w:rsidR="00205F2D" w:rsidRPr="00205F2D">
          <w:pgSz w:w="11906" w:h="16838"/>
          <w:pgMar w:top="1134" w:right="851" w:bottom="1560" w:left="1701" w:header="709" w:footer="709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531"/>
        <w:gridCol w:w="1644"/>
        <w:gridCol w:w="2013"/>
        <w:gridCol w:w="1980"/>
        <w:gridCol w:w="1800"/>
        <w:gridCol w:w="1440"/>
        <w:gridCol w:w="1440"/>
        <w:gridCol w:w="2340"/>
      </w:tblGrid>
      <w:tr w:rsidR="00205F2D" w:rsidRPr="00205F2D" w:rsidTr="00205F2D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lastRenderedPageBreak/>
              <w:t xml:space="preserve">N </w:t>
            </w:r>
            <w:proofErr w:type="gramStart"/>
            <w:r w:rsidRPr="00205F2D">
              <w:rPr>
                <w:szCs w:val="24"/>
              </w:rPr>
              <w:t>п</w:t>
            </w:r>
            <w:proofErr w:type="gramEnd"/>
            <w:r w:rsidRPr="00205F2D">
              <w:rPr>
                <w:szCs w:val="24"/>
              </w:rPr>
              <w:t>/п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Регистрационный номер уведомления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Дата регистрации уведомления</w:t>
            </w:r>
          </w:p>
        </w:tc>
        <w:tc>
          <w:tcPr>
            <w:tcW w:w="3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Уведомление представлено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Уведомление зарегистрировано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205F2D" w:rsidRPr="00205F2D" w:rsidTr="00205F2D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2D" w:rsidRPr="00205F2D" w:rsidRDefault="00205F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2D" w:rsidRPr="00205F2D" w:rsidRDefault="00205F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2D" w:rsidRPr="00205F2D" w:rsidRDefault="00205F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Ф.И.О.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Должность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Ф.И.О.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F2D" w:rsidRPr="00205F2D" w:rsidRDefault="00205F2D">
            <w:pPr>
              <w:pStyle w:val="ConsPlusNormal"/>
              <w:jc w:val="center"/>
              <w:rPr>
                <w:szCs w:val="24"/>
              </w:rPr>
            </w:pPr>
            <w:r w:rsidRPr="00205F2D">
              <w:rPr>
                <w:szCs w:val="24"/>
              </w:rPr>
              <w:t>Подпись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F2D" w:rsidRPr="00205F2D" w:rsidRDefault="00205F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F2D" w:rsidRPr="00205F2D" w:rsidTr="00205F2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</w:tr>
      <w:tr w:rsidR="00205F2D" w:rsidRPr="00205F2D" w:rsidTr="00205F2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</w:tr>
      <w:tr w:rsidR="00205F2D" w:rsidRPr="00205F2D" w:rsidTr="00205F2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</w:tr>
      <w:tr w:rsidR="00205F2D" w:rsidRPr="00205F2D" w:rsidTr="00205F2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</w:tr>
      <w:tr w:rsidR="00205F2D" w:rsidRPr="00205F2D" w:rsidTr="00205F2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2D" w:rsidRPr="00205F2D" w:rsidRDefault="00205F2D">
            <w:pPr>
              <w:pStyle w:val="ConsPlusNormal"/>
              <w:rPr>
                <w:szCs w:val="24"/>
              </w:rPr>
            </w:pPr>
          </w:p>
        </w:tc>
      </w:tr>
    </w:tbl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pStyle w:val="ConsPlusNormal"/>
        <w:jc w:val="both"/>
        <w:rPr>
          <w:szCs w:val="24"/>
        </w:rPr>
      </w:pPr>
    </w:p>
    <w:p w:rsidR="00205F2D" w:rsidRPr="00205F2D" w:rsidRDefault="00205F2D" w:rsidP="00205F2D">
      <w:pPr>
        <w:rPr>
          <w:rFonts w:ascii="Times New Roman" w:hAnsi="Times New Roman"/>
          <w:sz w:val="24"/>
          <w:szCs w:val="24"/>
        </w:rPr>
      </w:pPr>
    </w:p>
    <w:p w:rsidR="001C72FF" w:rsidRPr="00205F2D" w:rsidRDefault="001C72FF" w:rsidP="005C504A">
      <w:pPr>
        <w:widowControl w:val="0"/>
        <w:autoSpaceDE w:val="0"/>
        <w:autoSpaceDN w:val="0"/>
        <w:spacing w:after="0" w:line="240" w:lineRule="auto"/>
        <w:ind w:left="4956"/>
        <w:jc w:val="center"/>
        <w:outlineLvl w:val="0"/>
        <w:rPr>
          <w:rFonts w:ascii="Times New Roman" w:hAnsi="Times New Roman"/>
          <w:sz w:val="24"/>
          <w:szCs w:val="24"/>
        </w:rPr>
      </w:pPr>
    </w:p>
    <w:sectPr w:rsidR="001C72FF" w:rsidRPr="00205F2D" w:rsidSect="003B429B">
      <w:pgSz w:w="16838" w:h="11906" w:orient="landscape"/>
      <w:pgMar w:top="1701" w:right="1134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5420A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F77"/>
    <w:rsid w:val="001C72FF"/>
    <w:rsid w:val="00205F2D"/>
    <w:rsid w:val="003B429B"/>
    <w:rsid w:val="00557490"/>
    <w:rsid w:val="005C504A"/>
    <w:rsid w:val="006344CF"/>
    <w:rsid w:val="006574A1"/>
    <w:rsid w:val="006F725E"/>
    <w:rsid w:val="0085134E"/>
    <w:rsid w:val="008F1BF3"/>
    <w:rsid w:val="00FC5878"/>
    <w:rsid w:val="00FC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4C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44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344CF"/>
    <w:rPr>
      <w:color w:val="0000FF" w:themeColor="hyperlink"/>
      <w:u w:val="single"/>
    </w:rPr>
  </w:style>
  <w:style w:type="paragraph" w:customStyle="1" w:styleId="ConsPlusNormal">
    <w:name w:val="ConsPlusNormal"/>
    <w:rsid w:val="00205F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205F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Основной текст (3)_"/>
    <w:link w:val="31"/>
    <w:locked/>
    <w:rsid w:val="00205F2D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05F2D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4C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44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344CF"/>
    <w:rPr>
      <w:color w:val="0000FF" w:themeColor="hyperlink"/>
      <w:u w:val="single"/>
    </w:rPr>
  </w:style>
  <w:style w:type="paragraph" w:customStyle="1" w:styleId="ConsPlusNormal">
    <w:name w:val="ConsPlusNormal"/>
    <w:rsid w:val="00205F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205F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Основной текст (3)_"/>
    <w:link w:val="31"/>
    <w:locked/>
    <w:rsid w:val="00205F2D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05F2D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1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2020-04-20T06:57:00Z</cp:lastPrinted>
  <dcterms:created xsi:type="dcterms:W3CDTF">2025-11-12T11:53:00Z</dcterms:created>
  <dcterms:modified xsi:type="dcterms:W3CDTF">2025-11-12T11:53:00Z</dcterms:modified>
</cp:coreProperties>
</file>